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B8794" w14:textId="77777777" w:rsidR="00EC63A6" w:rsidRDefault="00000000">
      <w:pPr>
        <w:jc w:val="center"/>
        <w:rPr>
          <w:rFonts w:ascii="等线" w:eastAsia="等线" w:hAnsi="等线" w:cs="等线" w:hint="eastAsia"/>
          <w:b/>
          <w:color w:val="000000" w:themeColor="text1"/>
          <w:szCs w:val="21"/>
        </w:rPr>
      </w:pPr>
      <w:r>
        <w:rPr>
          <w:rFonts w:ascii="等线" w:eastAsia="等线" w:hAnsi="等线" w:cs="等线" w:hint="eastAsia"/>
          <w:b/>
          <w:color w:val="000000" w:themeColor="text1"/>
          <w:szCs w:val="21"/>
        </w:rPr>
        <w:t>增值服务介绍（通用）</w:t>
      </w:r>
    </w:p>
    <w:p w14:paraId="2D1D13A8" w14:textId="77777777" w:rsidR="00EC63A6" w:rsidRDefault="00EC63A6">
      <w:pPr>
        <w:jc w:val="center"/>
        <w:rPr>
          <w:rFonts w:ascii="等线" w:eastAsia="等线" w:hAnsi="等线" w:cs="等线" w:hint="eastAsia"/>
          <w:b/>
          <w:color w:val="000000" w:themeColor="text1"/>
          <w:szCs w:val="21"/>
        </w:rPr>
      </w:pPr>
    </w:p>
    <w:p w14:paraId="4F87D42B" w14:textId="77777777" w:rsidR="00EC63A6" w:rsidRDefault="00EC63A6">
      <w:pPr>
        <w:jc w:val="center"/>
        <w:rPr>
          <w:rFonts w:ascii="等线" w:eastAsia="等线" w:hAnsi="等线" w:cs="等线" w:hint="eastAsia"/>
          <w:b/>
          <w:color w:val="000000" w:themeColor="text1"/>
          <w:szCs w:val="21"/>
        </w:rPr>
      </w:pPr>
    </w:p>
    <w:sdt>
      <w:sdtPr>
        <w:rPr>
          <w:rFonts w:ascii="宋体" w:eastAsia="宋体" w:hAnsi="宋体"/>
        </w:rPr>
        <w:id w:val="147458070"/>
        <w15:color w:val="DBDBDB"/>
        <w:docPartObj>
          <w:docPartGallery w:val="Table of Contents"/>
          <w:docPartUnique/>
        </w:docPartObj>
      </w:sdtPr>
      <w:sdtEndPr>
        <w:rPr>
          <w:rFonts w:ascii="等线" w:eastAsia="等线" w:hAnsi="等线" w:cs="等线" w:hint="eastAsia"/>
          <w:color w:val="000000" w:themeColor="text1"/>
          <w:szCs w:val="21"/>
        </w:rPr>
      </w:sdtEndPr>
      <w:sdtContent>
        <w:p w14:paraId="28E3620B" w14:textId="77777777" w:rsidR="00EC63A6" w:rsidRDefault="00EC63A6">
          <w:pPr>
            <w:jc w:val="center"/>
          </w:pPr>
        </w:p>
        <w:p w14:paraId="0A54F329" w14:textId="413CB125" w:rsidR="00776D46" w:rsidRDefault="00000000">
          <w:pPr>
            <w:pStyle w:val="TOC1"/>
            <w:tabs>
              <w:tab w:val="right" w:leader="dot" w:pos="8296"/>
            </w:tabs>
            <w:rPr>
              <w:rFonts w:asciiTheme="minorHAnsi" w:eastAsiaTheme="minorEastAsia" w:hAnsiTheme="minorHAnsi" w:cstheme="minorBidi" w:hint="eastAsia"/>
              <w:noProof/>
              <w:sz w:val="22"/>
              <w:szCs w:val="24"/>
              <w14:ligatures w14:val="standardContextual"/>
            </w:rPr>
          </w:pPr>
          <w:r>
            <w:rPr>
              <w:rFonts w:ascii="等线" w:eastAsia="等线" w:hAnsi="等线" w:cs="等线" w:hint="eastAsia"/>
              <w:b/>
              <w:color w:val="000000" w:themeColor="text1"/>
              <w:szCs w:val="21"/>
            </w:rPr>
            <w:fldChar w:fldCharType="begin"/>
          </w:r>
          <w:r>
            <w:rPr>
              <w:rFonts w:ascii="等线" w:eastAsia="等线" w:hAnsi="等线" w:cs="等线" w:hint="eastAsia"/>
              <w:b/>
              <w:color w:val="000000" w:themeColor="text1"/>
              <w:szCs w:val="21"/>
            </w:rPr>
            <w:instrText xml:space="preserve">TOC \o "1-1" \h \u </w:instrText>
          </w:r>
          <w:r>
            <w:rPr>
              <w:rFonts w:ascii="等线" w:eastAsia="等线" w:hAnsi="等线" w:cs="等线" w:hint="eastAsia"/>
              <w:b/>
              <w:color w:val="000000" w:themeColor="text1"/>
              <w:szCs w:val="21"/>
            </w:rPr>
            <w:fldChar w:fldCharType="separate"/>
          </w:r>
          <w:hyperlink w:anchor="_Toc184662947" w:history="1">
            <w:r w:rsidR="00776D46" w:rsidRPr="00B23498">
              <w:rPr>
                <w:rStyle w:val="ab"/>
                <w:rFonts w:ascii="等线" w:eastAsia="等线" w:hAnsi="等线" w:cs="等线" w:hint="eastAsia"/>
                <w:b/>
                <w:noProof/>
                <w:highlight w:val="yellow"/>
              </w:rPr>
              <w:t>重疾直通车服务</w:t>
            </w:r>
            <w:r w:rsidR="00776D46">
              <w:rPr>
                <w:rFonts w:hint="eastAsia"/>
                <w:noProof/>
              </w:rPr>
              <w:tab/>
            </w:r>
            <w:r w:rsidR="00776D46">
              <w:rPr>
                <w:rFonts w:hint="eastAsia"/>
                <w:noProof/>
              </w:rPr>
              <w:fldChar w:fldCharType="begin"/>
            </w:r>
            <w:r w:rsidR="00776D46">
              <w:rPr>
                <w:rFonts w:hint="eastAsia"/>
                <w:noProof/>
              </w:rPr>
              <w:instrText xml:space="preserve"> </w:instrText>
            </w:r>
            <w:r w:rsidR="00776D46">
              <w:rPr>
                <w:noProof/>
              </w:rPr>
              <w:instrText>PAGEREF _Toc184662947 \h</w:instrText>
            </w:r>
            <w:r w:rsidR="00776D46">
              <w:rPr>
                <w:rFonts w:hint="eastAsia"/>
                <w:noProof/>
              </w:rPr>
              <w:instrText xml:space="preserve"> </w:instrText>
            </w:r>
            <w:r w:rsidR="00776D46">
              <w:rPr>
                <w:rFonts w:hint="eastAsia"/>
                <w:noProof/>
              </w:rPr>
            </w:r>
            <w:r w:rsidR="00776D46">
              <w:rPr>
                <w:noProof/>
              </w:rPr>
              <w:fldChar w:fldCharType="separate"/>
            </w:r>
            <w:r w:rsidR="00776D46">
              <w:rPr>
                <w:noProof/>
              </w:rPr>
              <w:t>1</w:t>
            </w:r>
            <w:r w:rsidR="00776D46">
              <w:rPr>
                <w:rFonts w:hint="eastAsia"/>
                <w:noProof/>
              </w:rPr>
              <w:fldChar w:fldCharType="end"/>
            </w:r>
          </w:hyperlink>
        </w:p>
        <w:p w14:paraId="780121EA" w14:textId="7AD7CB49"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48" w:history="1">
            <w:r w:rsidRPr="00B23498">
              <w:rPr>
                <w:rStyle w:val="ab"/>
                <w:rFonts w:ascii="等线" w:eastAsia="等线" w:hAnsi="等线" w:cs="等线" w:hint="eastAsia"/>
                <w:b/>
                <w:noProof/>
                <w:highlight w:val="yellow"/>
              </w:rPr>
              <w:t>图文问诊服务</w:t>
            </w:r>
            <w:r>
              <w:rPr>
                <w:rFonts w:hint="eastAsia"/>
                <w:noProof/>
              </w:rPr>
              <w:tab/>
            </w:r>
            <w:r>
              <w:rPr>
                <w:rFonts w:hint="eastAsia"/>
                <w:noProof/>
              </w:rPr>
              <w:fldChar w:fldCharType="begin"/>
            </w:r>
            <w:r>
              <w:rPr>
                <w:rFonts w:hint="eastAsia"/>
                <w:noProof/>
              </w:rPr>
              <w:instrText xml:space="preserve"> </w:instrText>
            </w:r>
            <w:r>
              <w:rPr>
                <w:noProof/>
              </w:rPr>
              <w:instrText>PAGEREF _Toc184662948 \h</w:instrText>
            </w:r>
            <w:r>
              <w:rPr>
                <w:rFonts w:hint="eastAsia"/>
                <w:noProof/>
              </w:rPr>
              <w:instrText xml:space="preserve"> </w:instrText>
            </w:r>
            <w:r>
              <w:rPr>
                <w:rFonts w:hint="eastAsia"/>
                <w:noProof/>
              </w:rPr>
            </w:r>
            <w:r>
              <w:rPr>
                <w:noProof/>
              </w:rPr>
              <w:fldChar w:fldCharType="separate"/>
            </w:r>
            <w:r>
              <w:rPr>
                <w:noProof/>
              </w:rPr>
              <w:t>1</w:t>
            </w:r>
            <w:r>
              <w:rPr>
                <w:rFonts w:hint="eastAsia"/>
                <w:noProof/>
              </w:rPr>
              <w:fldChar w:fldCharType="end"/>
            </w:r>
          </w:hyperlink>
        </w:p>
        <w:p w14:paraId="5E7F0CC9" w14:textId="3BF1F872"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49" w:history="1">
            <w:r w:rsidRPr="00B23498">
              <w:rPr>
                <w:rStyle w:val="ab"/>
                <w:rFonts w:ascii="等线" w:eastAsia="等线" w:hAnsi="等线" w:cs="等线" w:hint="eastAsia"/>
                <w:b/>
                <w:noProof/>
                <w:highlight w:val="yellow"/>
              </w:rPr>
              <w:t>视频问诊服务</w:t>
            </w:r>
            <w:r>
              <w:rPr>
                <w:rFonts w:hint="eastAsia"/>
                <w:noProof/>
              </w:rPr>
              <w:tab/>
            </w:r>
            <w:r>
              <w:rPr>
                <w:rFonts w:hint="eastAsia"/>
                <w:noProof/>
              </w:rPr>
              <w:fldChar w:fldCharType="begin"/>
            </w:r>
            <w:r>
              <w:rPr>
                <w:rFonts w:hint="eastAsia"/>
                <w:noProof/>
              </w:rPr>
              <w:instrText xml:space="preserve"> </w:instrText>
            </w:r>
            <w:r>
              <w:rPr>
                <w:noProof/>
              </w:rPr>
              <w:instrText>PAGEREF _Toc184662949 \h</w:instrText>
            </w:r>
            <w:r>
              <w:rPr>
                <w:rFonts w:hint="eastAsia"/>
                <w:noProof/>
              </w:rPr>
              <w:instrText xml:space="preserve"> </w:instrText>
            </w:r>
            <w:r>
              <w:rPr>
                <w:rFonts w:hint="eastAsia"/>
                <w:noProof/>
              </w:rPr>
            </w:r>
            <w:r>
              <w:rPr>
                <w:noProof/>
              </w:rPr>
              <w:fldChar w:fldCharType="separate"/>
            </w:r>
            <w:r>
              <w:rPr>
                <w:noProof/>
              </w:rPr>
              <w:t>1</w:t>
            </w:r>
            <w:r>
              <w:rPr>
                <w:rFonts w:hint="eastAsia"/>
                <w:noProof/>
              </w:rPr>
              <w:fldChar w:fldCharType="end"/>
            </w:r>
          </w:hyperlink>
        </w:p>
        <w:p w14:paraId="4B1A61BF" w14:textId="2998CE82"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0" w:history="1">
            <w:r w:rsidRPr="00B23498">
              <w:rPr>
                <w:rStyle w:val="ab"/>
                <w:rFonts w:ascii="等线" w:eastAsia="等线" w:hAnsi="等线" w:cs="等线" w:hint="eastAsia"/>
                <w:b/>
                <w:noProof/>
                <w:highlight w:val="yellow"/>
              </w:rPr>
              <w:t>医疗垫付服务</w:t>
            </w:r>
            <w:r>
              <w:rPr>
                <w:rFonts w:hint="eastAsia"/>
                <w:noProof/>
              </w:rPr>
              <w:tab/>
            </w:r>
            <w:r>
              <w:rPr>
                <w:rFonts w:hint="eastAsia"/>
                <w:noProof/>
              </w:rPr>
              <w:fldChar w:fldCharType="begin"/>
            </w:r>
            <w:r>
              <w:rPr>
                <w:rFonts w:hint="eastAsia"/>
                <w:noProof/>
              </w:rPr>
              <w:instrText xml:space="preserve"> </w:instrText>
            </w:r>
            <w:r>
              <w:rPr>
                <w:noProof/>
              </w:rPr>
              <w:instrText>PAGEREF _Toc184662950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4E24B759" w14:textId="316FE223"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1" w:history="1">
            <w:r w:rsidRPr="00B23498">
              <w:rPr>
                <w:rStyle w:val="ab"/>
                <w:rFonts w:ascii="等线" w:eastAsia="等线" w:hAnsi="等线" w:cs="等线" w:hint="eastAsia"/>
                <w:b/>
                <w:noProof/>
                <w:highlight w:val="yellow"/>
              </w:rPr>
              <w:t>重疾绿通服务</w:t>
            </w:r>
            <w:r>
              <w:rPr>
                <w:rFonts w:hint="eastAsia"/>
                <w:noProof/>
              </w:rPr>
              <w:tab/>
            </w:r>
            <w:r>
              <w:rPr>
                <w:rFonts w:hint="eastAsia"/>
                <w:noProof/>
              </w:rPr>
              <w:fldChar w:fldCharType="begin"/>
            </w:r>
            <w:r>
              <w:rPr>
                <w:rFonts w:hint="eastAsia"/>
                <w:noProof/>
              </w:rPr>
              <w:instrText xml:space="preserve"> </w:instrText>
            </w:r>
            <w:r>
              <w:rPr>
                <w:noProof/>
              </w:rPr>
              <w:instrText>PAGEREF _Toc184662951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719ABECD" w14:textId="11F15EEB"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2" w:history="1">
            <w:r w:rsidRPr="00B23498">
              <w:rPr>
                <w:rStyle w:val="ab"/>
                <w:rFonts w:ascii="等线" w:eastAsia="等线" w:hAnsi="等线" w:cs="等线" w:hint="eastAsia"/>
                <w:b/>
                <w:noProof/>
                <w:highlight w:val="yellow"/>
              </w:rPr>
              <w:t>肿瘤特药服务</w:t>
            </w:r>
            <w:r>
              <w:rPr>
                <w:rFonts w:hint="eastAsia"/>
                <w:noProof/>
              </w:rPr>
              <w:tab/>
            </w:r>
            <w:r>
              <w:rPr>
                <w:rFonts w:hint="eastAsia"/>
                <w:noProof/>
              </w:rPr>
              <w:fldChar w:fldCharType="begin"/>
            </w:r>
            <w:r>
              <w:rPr>
                <w:rFonts w:hint="eastAsia"/>
                <w:noProof/>
              </w:rPr>
              <w:instrText xml:space="preserve"> </w:instrText>
            </w:r>
            <w:r>
              <w:rPr>
                <w:noProof/>
              </w:rPr>
              <w:instrText>PAGEREF _Toc184662952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5896A6C6" w14:textId="3CFB741B"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3" w:history="1">
            <w:r w:rsidRPr="00B23498">
              <w:rPr>
                <w:rStyle w:val="ab"/>
                <w:rFonts w:ascii="等线" w:eastAsia="等线" w:hAnsi="等线" w:cs="等线" w:hint="eastAsia"/>
                <w:b/>
                <w:noProof/>
                <w:highlight w:val="yellow"/>
              </w:rPr>
              <w:t>用药前基因检测</w:t>
            </w:r>
            <w:r>
              <w:rPr>
                <w:rFonts w:hint="eastAsia"/>
                <w:noProof/>
              </w:rPr>
              <w:tab/>
            </w:r>
            <w:r>
              <w:rPr>
                <w:rFonts w:hint="eastAsia"/>
                <w:noProof/>
              </w:rPr>
              <w:fldChar w:fldCharType="begin"/>
            </w:r>
            <w:r>
              <w:rPr>
                <w:rFonts w:hint="eastAsia"/>
                <w:noProof/>
              </w:rPr>
              <w:instrText xml:space="preserve"> </w:instrText>
            </w:r>
            <w:r>
              <w:rPr>
                <w:noProof/>
              </w:rPr>
              <w:instrText>PAGEREF _Toc184662953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2688CDC7" w14:textId="2CF407D2"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4" w:history="1">
            <w:r w:rsidRPr="00B23498">
              <w:rPr>
                <w:rStyle w:val="ab"/>
                <w:rFonts w:ascii="等线" w:eastAsia="等线" w:hAnsi="等线" w:cs="等线" w:hint="eastAsia"/>
                <w:b/>
                <w:bCs/>
                <w:noProof/>
                <w:highlight w:val="yellow"/>
              </w:rPr>
              <w:t>海南国际特药服务</w:t>
            </w:r>
            <w:r>
              <w:rPr>
                <w:rFonts w:hint="eastAsia"/>
                <w:noProof/>
              </w:rPr>
              <w:tab/>
            </w:r>
            <w:r>
              <w:rPr>
                <w:rFonts w:hint="eastAsia"/>
                <w:noProof/>
              </w:rPr>
              <w:fldChar w:fldCharType="begin"/>
            </w:r>
            <w:r>
              <w:rPr>
                <w:rFonts w:hint="eastAsia"/>
                <w:noProof/>
              </w:rPr>
              <w:instrText xml:space="preserve"> </w:instrText>
            </w:r>
            <w:r>
              <w:rPr>
                <w:noProof/>
              </w:rPr>
              <w:instrText>PAGEREF _Toc184662954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694B0895" w14:textId="431A2BC6"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5" w:history="1">
            <w:r w:rsidRPr="00B23498">
              <w:rPr>
                <w:rStyle w:val="ab"/>
                <w:rFonts w:ascii="等线" w:eastAsia="等线" w:hAnsi="等线" w:cs="等线" w:hint="eastAsia"/>
                <w:b/>
                <w:bCs/>
                <w:noProof/>
                <w:highlight w:val="yellow"/>
              </w:rPr>
              <w:t>罕见病特药服务</w:t>
            </w:r>
            <w:r>
              <w:rPr>
                <w:rFonts w:hint="eastAsia"/>
                <w:noProof/>
              </w:rPr>
              <w:tab/>
            </w:r>
            <w:r>
              <w:rPr>
                <w:rFonts w:hint="eastAsia"/>
                <w:noProof/>
              </w:rPr>
              <w:fldChar w:fldCharType="begin"/>
            </w:r>
            <w:r>
              <w:rPr>
                <w:rFonts w:hint="eastAsia"/>
                <w:noProof/>
              </w:rPr>
              <w:instrText xml:space="preserve"> </w:instrText>
            </w:r>
            <w:r>
              <w:rPr>
                <w:noProof/>
              </w:rPr>
              <w:instrText>PAGEREF _Toc184662955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7E952C4B" w14:textId="11D3467F"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6" w:history="1">
            <w:r w:rsidRPr="00B23498">
              <w:rPr>
                <w:rStyle w:val="ab"/>
                <w:rFonts w:ascii="等线" w:eastAsia="等线" w:hAnsi="等线" w:cs="等线" w:hint="eastAsia"/>
                <w:b/>
                <w:bCs/>
                <w:noProof/>
                <w:highlight w:val="yellow"/>
              </w:rPr>
              <w:t>特定疾病急需药品服务</w:t>
            </w:r>
            <w:r>
              <w:rPr>
                <w:rFonts w:hint="eastAsia"/>
                <w:noProof/>
              </w:rPr>
              <w:tab/>
            </w:r>
            <w:r>
              <w:rPr>
                <w:rFonts w:hint="eastAsia"/>
                <w:noProof/>
              </w:rPr>
              <w:fldChar w:fldCharType="begin"/>
            </w:r>
            <w:r>
              <w:rPr>
                <w:rFonts w:hint="eastAsia"/>
                <w:noProof/>
              </w:rPr>
              <w:instrText xml:space="preserve"> </w:instrText>
            </w:r>
            <w:r>
              <w:rPr>
                <w:noProof/>
              </w:rPr>
              <w:instrText>PAGEREF _Toc184662956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3BD1363A" w14:textId="66DF6EDF"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7" w:history="1">
            <w:r w:rsidRPr="00B23498">
              <w:rPr>
                <w:rStyle w:val="ab"/>
                <w:rFonts w:ascii="等线" w:eastAsia="等线" w:hAnsi="等线" w:cs="等线" w:hint="eastAsia"/>
                <w:b/>
                <w:noProof/>
                <w:highlight w:val="yellow"/>
              </w:rPr>
              <w:t>术后家庭护理服务</w:t>
            </w:r>
            <w:r>
              <w:rPr>
                <w:rFonts w:hint="eastAsia"/>
                <w:noProof/>
              </w:rPr>
              <w:tab/>
            </w:r>
            <w:r>
              <w:rPr>
                <w:rFonts w:hint="eastAsia"/>
                <w:noProof/>
              </w:rPr>
              <w:fldChar w:fldCharType="begin"/>
            </w:r>
            <w:r>
              <w:rPr>
                <w:rFonts w:hint="eastAsia"/>
                <w:noProof/>
              </w:rPr>
              <w:instrText xml:space="preserve"> </w:instrText>
            </w:r>
            <w:r>
              <w:rPr>
                <w:noProof/>
              </w:rPr>
              <w:instrText>PAGEREF _Toc184662957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641A2802" w14:textId="4FFA8698"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8" w:history="1">
            <w:r w:rsidRPr="00B23498">
              <w:rPr>
                <w:rStyle w:val="ab"/>
                <w:rFonts w:ascii="等线" w:eastAsia="等线" w:hAnsi="等线" w:cs="等线" w:hint="eastAsia"/>
                <w:b/>
                <w:bCs/>
                <w:noProof/>
                <w:highlight w:val="yellow"/>
              </w:rPr>
              <w:t>癌症早筛优选服务</w:t>
            </w:r>
            <w:r>
              <w:rPr>
                <w:rFonts w:hint="eastAsia"/>
                <w:noProof/>
              </w:rPr>
              <w:tab/>
            </w:r>
            <w:r>
              <w:rPr>
                <w:rFonts w:hint="eastAsia"/>
                <w:noProof/>
              </w:rPr>
              <w:fldChar w:fldCharType="begin"/>
            </w:r>
            <w:r>
              <w:rPr>
                <w:rFonts w:hint="eastAsia"/>
                <w:noProof/>
              </w:rPr>
              <w:instrText xml:space="preserve"> </w:instrText>
            </w:r>
            <w:r>
              <w:rPr>
                <w:noProof/>
              </w:rPr>
              <w:instrText>PAGEREF _Toc184662958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5A7DC5DE" w14:textId="5F632257"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59" w:history="1">
            <w:r w:rsidRPr="00B23498">
              <w:rPr>
                <w:rStyle w:val="ab"/>
                <w:rFonts w:ascii="等线" w:eastAsia="等线" w:hAnsi="等线" w:cs="等线" w:hint="eastAsia"/>
                <w:b/>
                <w:bCs/>
                <w:noProof/>
                <w:highlight w:val="yellow"/>
              </w:rPr>
              <w:t>重大疾病住院护工</w:t>
            </w:r>
            <w:r>
              <w:rPr>
                <w:rFonts w:hint="eastAsia"/>
                <w:noProof/>
              </w:rPr>
              <w:tab/>
            </w:r>
            <w:r>
              <w:rPr>
                <w:rFonts w:hint="eastAsia"/>
                <w:noProof/>
              </w:rPr>
              <w:fldChar w:fldCharType="begin"/>
            </w:r>
            <w:r>
              <w:rPr>
                <w:rFonts w:hint="eastAsia"/>
                <w:noProof/>
              </w:rPr>
              <w:instrText xml:space="preserve"> </w:instrText>
            </w:r>
            <w:r>
              <w:rPr>
                <w:noProof/>
              </w:rPr>
              <w:instrText>PAGEREF _Toc184662959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261CBA21" w14:textId="55CA70AC"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60" w:history="1">
            <w:r w:rsidRPr="00B23498">
              <w:rPr>
                <w:rStyle w:val="ab"/>
                <w:rFonts w:ascii="等线" w:eastAsia="等线" w:hAnsi="等线" w:cs="等线" w:hint="eastAsia"/>
                <w:b/>
                <w:noProof/>
                <w:highlight w:val="yellow"/>
              </w:rPr>
              <w:t>先进医疗就医协助服务</w:t>
            </w:r>
            <w:r>
              <w:rPr>
                <w:rFonts w:hint="eastAsia"/>
                <w:noProof/>
              </w:rPr>
              <w:tab/>
            </w:r>
            <w:r>
              <w:rPr>
                <w:rFonts w:hint="eastAsia"/>
                <w:noProof/>
              </w:rPr>
              <w:fldChar w:fldCharType="begin"/>
            </w:r>
            <w:r>
              <w:rPr>
                <w:rFonts w:hint="eastAsia"/>
                <w:noProof/>
              </w:rPr>
              <w:instrText xml:space="preserve"> </w:instrText>
            </w:r>
            <w:r>
              <w:rPr>
                <w:noProof/>
              </w:rPr>
              <w:instrText>PAGEREF _Toc184662960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371D4DB8" w14:textId="716CA066"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61" w:history="1">
            <w:r w:rsidRPr="00B23498">
              <w:rPr>
                <w:rStyle w:val="ab"/>
                <w:rFonts w:ascii="等线" w:eastAsia="等线" w:hAnsi="等线" w:cs="等线" w:hint="eastAsia"/>
                <w:b/>
                <w:noProof/>
                <w:highlight w:val="yellow"/>
              </w:rPr>
              <w:t>肿瘤安康综合管理服务</w:t>
            </w:r>
            <w:r>
              <w:rPr>
                <w:rFonts w:hint="eastAsia"/>
                <w:noProof/>
              </w:rPr>
              <w:tab/>
            </w:r>
            <w:r>
              <w:rPr>
                <w:rFonts w:hint="eastAsia"/>
                <w:noProof/>
              </w:rPr>
              <w:fldChar w:fldCharType="begin"/>
            </w:r>
            <w:r>
              <w:rPr>
                <w:rFonts w:hint="eastAsia"/>
                <w:noProof/>
              </w:rPr>
              <w:instrText xml:space="preserve"> </w:instrText>
            </w:r>
            <w:r>
              <w:rPr>
                <w:noProof/>
              </w:rPr>
              <w:instrText>PAGEREF _Toc184662961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7A3B5B7D" w14:textId="197A5761"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62" w:history="1">
            <w:r w:rsidRPr="00B23498">
              <w:rPr>
                <w:rStyle w:val="ab"/>
                <w:rFonts w:ascii="等线" w:eastAsia="等线" w:hAnsi="等线" w:cs="等线" w:hint="eastAsia"/>
                <w:b/>
                <w:noProof/>
                <w:highlight w:val="yellow"/>
              </w:rPr>
              <w:t>在线购药服务</w:t>
            </w:r>
            <w:r>
              <w:rPr>
                <w:rFonts w:hint="eastAsia"/>
                <w:noProof/>
              </w:rPr>
              <w:tab/>
            </w:r>
            <w:r>
              <w:rPr>
                <w:rFonts w:hint="eastAsia"/>
                <w:noProof/>
              </w:rPr>
              <w:fldChar w:fldCharType="begin"/>
            </w:r>
            <w:r>
              <w:rPr>
                <w:rFonts w:hint="eastAsia"/>
                <w:noProof/>
              </w:rPr>
              <w:instrText xml:space="preserve"> </w:instrText>
            </w:r>
            <w:r>
              <w:rPr>
                <w:noProof/>
              </w:rPr>
              <w:instrText>PAGEREF _Toc184662962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5231CDD5" w14:textId="28F47C1A" w:rsidR="00776D46" w:rsidRDefault="00776D46">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184662963" w:history="1">
            <w:r w:rsidRPr="00B23498">
              <w:rPr>
                <w:rStyle w:val="ab"/>
                <w:rFonts w:ascii="等线" w:eastAsia="等线" w:hAnsi="等线" w:cs="等线" w:hint="eastAsia"/>
                <w:b/>
                <w:noProof/>
                <w:highlight w:val="yellow"/>
              </w:rPr>
              <w:t>尊享家财服务</w:t>
            </w:r>
            <w:r>
              <w:rPr>
                <w:rFonts w:hint="eastAsia"/>
                <w:noProof/>
              </w:rPr>
              <w:tab/>
            </w:r>
            <w:r>
              <w:rPr>
                <w:rFonts w:hint="eastAsia"/>
                <w:noProof/>
              </w:rPr>
              <w:fldChar w:fldCharType="begin"/>
            </w:r>
            <w:r>
              <w:rPr>
                <w:rFonts w:hint="eastAsia"/>
                <w:noProof/>
              </w:rPr>
              <w:instrText xml:space="preserve"> </w:instrText>
            </w:r>
            <w:r>
              <w:rPr>
                <w:noProof/>
              </w:rPr>
              <w:instrText>PAGEREF _Toc184662963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64A6FA6D" w14:textId="5BB2554B" w:rsidR="00EC63A6" w:rsidRDefault="00000000">
          <w:pPr>
            <w:jc w:val="center"/>
            <w:rPr>
              <w:rFonts w:ascii="等线" w:eastAsia="等线" w:hAnsi="等线" w:cs="等线" w:hint="eastAsia"/>
              <w:b/>
              <w:color w:val="000000" w:themeColor="text1"/>
              <w:szCs w:val="21"/>
            </w:rPr>
          </w:pPr>
          <w:r>
            <w:rPr>
              <w:rFonts w:ascii="等线" w:eastAsia="等线" w:hAnsi="等线" w:cs="等线" w:hint="eastAsia"/>
              <w:color w:val="000000" w:themeColor="text1"/>
              <w:szCs w:val="21"/>
            </w:rPr>
            <w:fldChar w:fldCharType="end"/>
          </w:r>
        </w:p>
      </w:sdtContent>
    </w:sdt>
    <w:p w14:paraId="74E20987" w14:textId="77777777" w:rsidR="00EC63A6" w:rsidRDefault="00EC63A6">
      <w:pPr>
        <w:jc w:val="center"/>
        <w:rPr>
          <w:rFonts w:ascii="等线" w:eastAsia="等线" w:hAnsi="等线" w:cs="等线" w:hint="eastAsia"/>
          <w:b/>
          <w:color w:val="000000" w:themeColor="text1"/>
          <w:szCs w:val="21"/>
        </w:rPr>
      </w:pPr>
    </w:p>
    <w:p w14:paraId="1E946965" w14:textId="77777777" w:rsidR="00EC63A6" w:rsidRDefault="00EC63A6">
      <w:pPr>
        <w:jc w:val="center"/>
        <w:rPr>
          <w:rFonts w:ascii="等线" w:eastAsia="等线" w:hAnsi="等线" w:cs="等线" w:hint="eastAsia"/>
          <w:b/>
          <w:color w:val="000000" w:themeColor="text1"/>
          <w:szCs w:val="21"/>
        </w:rPr>
      </w:pPr>
    </w:p>
    <w:p w14:paraId="3E9C0A27" w14:textId="77777777" w:rsidR="00EC63A6" w:rsidRDefault="00EC63A6">
      <w:pPr>
        <w:jc w:val="center"/>
        <w:rPr>
          <w:rFonts w:ascii="等线" w:eastAsia="等线" w:hAnsi="等线" w:cs="等线" w:hint="eastAsia"/>
          <w:b/>
          <w:color w:val="000000" w:themeColor="text1"/>
          <w:szCs w:val="21"/>
        </w:rPr>
      </w:pPr>
    </w:p>
    <w:p w14:paraId="4D49F70A" w14:textId="77777777" w:rsidR="0001575B" w:rsidRDefault="0001575B">
      <w:pPr>
        <w:jc w:val="center"/>
        <w:rPr>
          <w:rFonts w:ascii="等线" w:eastAsia="等线" w:hAnsi="等线" w:cs="等线" w:hint="eastAsia"/>
          <w:b/>
          <w:color w:val="000000" w:themeColor="text1"/>
          <w:szCs w:val="21"/>
        </w:rPr>
      </w:pPr>
    </w:p>
    <w:p w14:paraId="1D82C5AE" w14:textId="08B25397" w:rsidR="00A70015" w:rsidRPr="00BF6CAA" w:rsidRDefault="00BF6CAA" w:rsidP="0001575B">
      <w:pPr>
        <w:outlineLvl w:val="0"/>
        <w:rPr>
          <w:rFonts w:ascii="等线" w:eastAsia="等线" w:hAnsi="等线" w:cs="等线" w:hint="eastAsia"/>
          <w:b/>
          <w:color w:val="000000" w:themeColor="text1"/>
          <w:szCs w:val="21"/>
        </w:rPr>
      </w:pPr>
      <w:bookmarkStart w:id="0" w:name="_Toc10089"/>
      <w:bookmarkStart w:id="1" w:name="_Toc17279"/>
      <w:bookmarkStart w:id="2" w:name="_Toc4741"/>
      <w:bookmarkStart w:id="3" w:name="_Toc22126"/>
      <w:bookmarkStart w:id="4" w:name="_Toc184662947"/>
      <w:r>
        <w:rPr>
          <w:rFonts w:ascii="等线" w:eastAsia="等线" w:hAnsi="等线" w:cs="等线" w:hint="eastAsia"/>
          <w:b/>
          <w:color w:val="000000" w:themeColor="text1"/>
          <w:szCs w:val="21"/>
          <w:highlight w:val="yellow"/>
        </w:rPr>
        <w:t>重</w:t>
      </w:r>
      <w:r w:rsidRPr="00BF6CAA">
        <w:rPr>
          <w:rFonts w:ascii="等线" w:eastAsia="等线" w:hAnsi="等线" w:cs="等线" w:hint="eastAsia"/>
          <w:b/>
          <w:color w:val="000000" w:themeColor="text1"/>
          <w:szCs w:val="21"/>
          <w:highlight w:val="yellow"/>
        </w:rPr>
        <w:t>疾直通车</w:t>
      </w:r>
      <w:r>
        <w:rPr>
          <w:rFonts w:ascii="等线" w:eastAsia="等线" w:hAnsi="等线" w:cs="等线" w:hint="eastAsia"/>
          <w:b/>
          <w:color w:val="000000" w:themeColor="text1"/>
          <w:szCs w:val="21"/>
          <w:highlight w:val="yellow"/>
        </w:rPr>
        <w:t>服务</w:t>
      </w:r>
      <w:bookmarkEnd w:id="4"/>
    </w:p>
    <w:p w14:paraId="6D82184D" w14:textId="0C2A6055" w:rsidR="00A70015" w:rsidRPr="0078296D" w:rsidRDefault="0078296D" w:rsidP="0078296D">
      <w:pPr>
        <w:rPr>
          <w:rFonts w:ascii="等线" w:eastAsia="等线" w:hAnsi="等线" w:cs="等线" w:hint="eastAsia"/>
          <w:color w:val="000000"/>
          <w:szCs w:val="21"/>
        </w:rPr>
      </w:pPr>
      <w:r w:rsidRPr="0078296D">
        <w:rPr>
          <w:rFonts w:ascii="等线" w:eastAsia="等线" w:hAnsi="等线" w:cs="等线" w:hint="eastAsia"/>
          <w:color w:val="000000"/>
          <w:szCs w:val="21"/>
        </w:rPr>
        <w:t>为满足重疾患者的需求，我司提供重疾直通车服务，为客户提供主动全面的一站式医疗管家服务，专案管家将提供包括创建电子档案、疾病资讯、私人订制健康方案、名医推荐、各地</w:t>
      </w:r>
      <w:proofErr w:type="gramStart"/>
      <w:r w:rsidRPr="0078296D">
        <w:rPr>
          <w:rFonts w:ascii="等线" w:eastAsia="等线" w:hAnsi="等线" w:cs="等线" w:hint="eastAsia"/>
          <w:color w:val="000000"/>
          <w:szCs w:val="21"/>
        </w:rPr>
        <w:t>医</w:t>
      </w:r>
      <w:proofErr w:type="gramEnd"/>
      <w:r w:rsidRPr="0078296D">
        <w:rPr>
          <w:rFonts w:ascii="等线" w:eastAsia="等线" w:hAnsi="等线" w:cs="等线" w:hint="eastAsia"/>
          <w:color w:val="000000"/>
          <w:szCs w:val="21"/>
        </w:rPr>
        <w:t>保政策指导等服务，并根据客户需要指导及协助客户申请医疗垫付、罕见病特药、海南博</w:t>
      </w:r>
      <w:proofErr w:type="gramStart"/>
      <w:r w:rsidRPr="0078296D">
        <w:rPr>
          <w:rFonts w:ascii="等线" w:eastAsia="等线" w:hAnsi="等线" w:cs="等线" w:hint="eastAsia"/>
          <w:color w:val="000000"/>
          <w:szCs w:val="21"/>
        </w:rPr>
        <w:t>鳌进口</w:t>
      </w:r>
      <w:proofErr w:type="gramEnd"/>
      <w:r w:rsidRPr="0078296D">
        <w:rPr>
          <w:rFonts w:ascii="等线" w:eastAsia="等线" w:hAnsi="等线" w:cs="等线" w:hint="eastAsia"/>
          <w:color w:val="000000"/>
          <w:szCs w:val="21"/>
        </w:rPr>
        <w:t>特药、术后家庭护理、重大疾病住院护工、重疾绿通、肿瘤特药直付、基因检测、特定疾病急需药品、先进医疗就医协助等服务</w:t>
      </w:r>
      <w:r w:rsidR="00BF6CAA">
        <w:rPr>
          <w:rFonts w:ascii="等线" w:eastAsia="等线" w:hAnsi="等线" w:cs="等线" w:hint="eastAsia"/>
          <w:color w:val="000000"/>
          <w:szCs w:val="21"/>
        </w:rPr>
        <w:t>。保单等待期后，被保险人</w:t>
      </w:r>
      <w:r w:rsidR="00BF6CAA" w:rsidRPr="00BF6CAA">
        <w:rPr>
          <w:rFonts w:ascii="等线" w:eastAsia="等线" w:hAnsi="等线" w:cs="等线" w:hint="eastAsia"/>
          <w:color w:val="000000"/>
          <w:szCs w:val="21"/>
        </w:rPr>
        <w:t>经二级或二级以上公立医院确诊或诊断疑似罹患保险条款中约定的重大疾病</w:t>
      </w:r>
      <w:r w:rsidR="00BF6CAA">
        <w:rPr>
          <w:rFonts w:ascii="等线" w:eastAsia="等线" w:hAnsi="等线" w:cs="等线" w:hint="eastAsia"/>
          <w:color w:val="000000"/>
          <w:szCs w:val="21"/>
        </w:rPr>
        <w:t>即可申请本服务。</w:t>
      </w:r>
      <w:r w:rsidR="003B5D3B">
        <w:rPr>
          <w:rFonts w:ascii="等线" w:eastAsia="等线" w:hAnsi="等线" w:cs="等线" w:hint="eastAsia"/>
          <w:color w:val="000000" w:themeColor="text1"/>
          <w:szCs w:val="21"/>
        </w:rPr>
        <w:t>客户可通过</w:t>
      </w:r>
      <w:proofErr w:type="gramStart"/>
      <w:r w:rsidR="003B5D3B">
        <w:rPr>
          <w:rFonts w:ascii="等线" w:eastAsia="等线" w:hAnsi="等线" w:cs="等线" w:hint="eastAsia"/>
          <w:color w:val="000000" w:themeColor="text1"/>
          <w:szCs w:val="21"/>
        </w:rPr>
        <w:t>众安健康微信</w:t>
      </w:r>
      <w:proofErr w:type="gramEnd"/>
      <w:r w:rsidR="003B5D3B">
        <w:rPr>
          <w:rFonts w:ascii="等线" w:eastAsia="等线" w:hAnsi="等线" w:cs="等线" w:hint="eastAsia"/>
          <w:color w:val="000000" w:themeColor="text1"/>
          <w:szCs w:val="21"/>
        </w:rPr>
        <w:t>小程序、</w:t>
      </w:r>
      <w:proofErr w:type="gramStart"/>
      <w:r w:rsidR="003B5D3B">
        <w:rPr>
          <w:rFonts w:ascii="等线" w:eastAsia="等线" w:hAnsi="等线" w:cs="等线" w:hint="eastAsia"/>
          <w:color w:val="000000" w:themeColor="text1"/>
          <w:szCs w:val="21"/>
        </w:rPr>
        <w:t>众安保险</w:t>
      </w:r>
      <w:proofErr w:type="gramEnd"/>
      <w:r w:rsidR="003B5D3B">
        <w:rPr>
          <w:rFonts w:ascii="等线" w:eastAsia="等线" w:hAnsi="等线" w:cs="等线" w:hint="eastAsia"/>
          <w:color w:val="000000" w:themeColor="text1"/>
          <w:szCs w:val="21"/>
        </w:rPr>
        <w:t>APP、</w:t>
      </w:r>
      <w:proofErr w:type="gramStart"/>
      <w:r w:rsidR="003B5D3B">
        <w:rPr>
          <w:rFonts w:ascii="等线" w:eastAsia="等线" w:hAnsi="等线" w:cs="等线" w:hint="eastAsia"/>
          <w:color w:val="000000" w:themeColor="text1"/>
          <w:szCs w:val="21"/>
        </w:rPr>
        <w:t>众安健康微信公众号</w:t>
      </w:r>
      <w:proofErr w:type="gramEnd"/>
      <w:r w:rsidR="003B5D3B">
        <w:rPr>
          <w:rFonts w:ascii="等线" w:eastAsia="等线" w:hAnsi="等线" w:cs="等线" w:hint="eastAsia"/>
          <w:color w:val="000000" w:themeColor="text1"/>
          <w:szCs w:val="21"/>
        </w:rPr>
        <w:t>内在线申请服务或拨打客</w:t>
      </w:r>
      <w:proofErr w:type="gramStart"/>
      <w:r w:rsidR="003B5D3B">
        <w:rPr>
          <w:rFonts w:ascii="等线" w:eastAsia="等线" w:hAnsi="等线" w:cs="等线" w:hint="eastAsia"/>
          <w:color w:val="000000" w:themeColor="text1"/>
          <w:szCs w:val="21"/>
        </w:rPr>
        <w:t>服电话</w:t>
      </w:r>
      <w:proofErr w:type="gramEnd"/>
      <w:r w:rsidR="003B5D3B" w:rsidRPr="00BC7DF4">
        <w:rPr>
          <w:rFonts w:ascii="等线" w:eastAsia="等线" w:hAnsi="等线" w:cs="等线" w:hint="eastAsia"/>
          <w:color w:val="000000" w:themeColor="text1"/>
          <w:szCs w:val="21"/>
        </w:rPr>
        <w:t>952299或1010-9955</w:t>
      </w:r>
      <w:r w:rsidR="003B5D3B">
        <w:rPr>
          <w:rFonts w:ascii="等线" w:eastAsia="等线" w:hAnsi="等线" w:cs="等线" w:hint="eastAsia"/>
          <w:color w:val="000000" w:themeColor="text1"/>
          <w:szCs w:val="21"/>
        </w:rPr>
        <w:t>申请。</w:t>
      </w:r>
    </w:p>
    <w:p w14:paraId="1F1DC98D" w14:textId="77777777" w:rsidR="0078296D" w:rsidRDefault="0078296D" w:rsidP="00A70015">
      <w:pPr>
        <w:numPr>
          <w:ilvl w:val="255"/>
          <w:numId w:val="0"/>
        </w:numPr>
        <w:rPr>
          <w:rFonts w:ascii="等线" w:eastAsia="等线" w:hAnsi="等线" w:cs="等线" w:hint="eastAsia"/>
          <w:b/>
          <w:color w:val="000000" w:themeColor="text1"/>
          <w:szCs w:val="21"/>
          <w:highlight w:val="yellow"/>
        </w:rPr>
      </w:pPr>
    </w:p>
    <w:p w14:paraId="3AFB227F" w14:textId="5A4B8038" w:rsidR="0001575B" w:rsidRDefault="0001575B" w:rsidP="0001575B">
      <w:pPr>
        <w:outlineLvl w:val="0"/>
        <w:rPr>
          <w:rFonts w:ascii="等线" w:eastAsia="等线" w:hAnsi="等线" w:cs="等线" w:hint="eastAsia"/>
          <w:szCs w:val="21"/>
        </w:rPr>
      </w:pPr>
      <w:bookmarkStart w:id="5" w:name="_Toc184662948"/>
      <w:r>
        <w:rPr>
          <w:rFonts w:ascii="等线" w:eastAsia="等线" w:hAnsi="等线" w:cs="等线" w:hint="eastAsia"/>
          <w:b/>
          <w:color w:val="000000" w:themeColor="text1"/>
          <w:szCs w:val="21"/>
          <w:highlight w:val="yellow"/>
        </w:rPr>
        <w:t>图文</w:t>
      </w:r>
      <w:r w:rsidR="007B2152">
        <w:rPr>
          <w:rFonts w:ascii="等线" w:eastAsia="等线" w:hAnsi="等线" w:cs="等线" w:hint="eastAsia"/>
          <w:b/>
          <w:color w:val="000000" w:themeColor="text1"/>
          <w:szCs w:val="21"/>
          <w:highlight w:val="yellow"/>
        </w:rPr>
        <w:t>问诊</w:t>
      </w:r>
      <w:r>
        <w:rPr>
          <w:rFonts w:ascii="等线" w:eastAsia="等线" w:hAnsi="等线" w:cs="等线" w:hint="eastAsia"/>
          <w:b/>
          <w:color w:val="000000" w:themeColor="text1"/>
          <w:szCs w:val="21"/>
          <w:highlight w:val="yellow"/>
        </w:rPr>
        <w:t>服务</w:t>
      </w:r>
      <w:bookmarkEnd w:id="0"/>
      <w:bookmarkEnd w:id="1"/>
      <w:bookmarkEnd w:id="2"/>
      <w:bookmarkEnd w:id="3"/>
      <w:bookmarkEnd w:id="5"/>
    </w:p>
    <w:p w14:paraId="4F6741D2" w14:textId="3AD029E8" w:rsidR="0001575B" w:rsidRDefault="0001575B" w:rsidP="0001575B">
      <w:pPr>
        <w:rPr>
          <w:rFonts w:ascii="等线" w:eastAsia="等线" w:hAnsi="等线" w:cs="等线" w:hint="eastAsia"/>
          <w:color w:val="000000"/>
          <w:szCs w:val="21"/>
        </w:rPr>
      </w:pPr>
      <w:r>
        <w:rPr>
          <w:rFonts w:ascii="等线" w:eastAsia="等线" w:hAnsi="等线" w:cs="等线" w:hint="eastAsia"/>
          <w:color w:val="000000"/>
          <w:szCs w:val="21"/>
        </w:rPr>
        <w:t>用户可通过图文咨询的方式</w:t>
      </w:r>
      <w:r w:rsidR="00522F82" w:rsidRPr="00522F82">
        <w:rPr>
          <w:rFonts w:ascii="等线" w:eastAsia="等线" w:hAnsi="等线" w:cs="等线" w:hint="eastAsia"/>
          <w:color w:val="000000"/>
          <w:szCs w:val="21"/>
        </w:rPr>
        <w:t>与医生进行一对一交流，医生为被保险人提供图文问诊、疾病诊断、用药处方等诊疗服务</w:t>
      </w:r>
      <w:r>
        <w:rPr>
          <w:rFonts w:ascii="等线" w:eastAsia="等线" w:hAnsi="等线" w:cs="等线" w:hint="eastAsia"/>
          <w:color w:val="000000"/>
          <w:szCs w:val="21"/>
        </w:rPr>
        <w:t>。服务时间</w:t>
      </w:r>
      <w:r w:rsidR="009C1F30" w:rsidRPr="009C1F30">
        <w:rPr>
          <w:rFonts w:ascii="等线" w:eastAsia="等线" w:hAnsi="等线" w:cs="等线" w:hint="eastAsia"/>
          <w:color w:val="000000"/>
          <w:szCs w:val="21"/>
        </w:rPr>
        <w:t>每日</w:t>
      </w:r>
      <w:r w:rsidR="0058293D">
        <w:rPr>
          <w:rFonts w:ascii="等线" w:eastAsia="等线" w:hAnsi="等线" w:cs="等线"/>
          <w:color w:val="000000"/>
          <w:szCs w:val="21"/>
        </w:rPr>
        <w:t>9</w:t>
      </w:r>
      <w:r w:rsidR="009C1F30" w:rsidRPr="009C1F30">
        <w:rPr>
          <w:rFonts w:ascii="等线" w:eastAsia="等线" w:hAnsi="等线" w:cs="等线" w:hint="eastAsia"/>
          <w:color w:val="000000"/>
          <w:szCs w:val="21"/>
        </w:rPr>
        <w:t>：00-2</w:t>
      </w:r>
      <w:r w:rsidR="0058293D">
        <w:rPr>
          <w:rFonts w:ascii="等线" w:eastAsia="等线" w:hAnsi="等线" w:cs="等线"/>
          <w:color w:val="000000"/>
          <w:szCs w:val="21"/>
        </w:rPr>
        <w:t>1</w:t>
      </w:r>
      <w:r w:rsidR="009C1F30" w:rsidRPr="009C1F30">
        <w:rPr>
          <w:rFonts w:ascii="等线" w:eastAsia="等线" w:hAnsi="等线" w:cs="等线" w:hint="eastAsia"/>
          <w:color w:val="000000"/>
          <w:szCs w:val="21"/>
        </w:rPr>
        <w:t>：00</w:t>
      </w:r>
      <w:r>
        <w:rPr>
          <w:rFonts w:ascii="等线" w:eastAsia="等线" w:hAnsi="等线" w:cs="等线" w:hint="eastAsia"/>
          <w:color w:val="000000"/>
          <w:szCs w:val="21"/>
        </w:rPr>
        <w:t>，精神类或心理咨询不在服务范围。客户可通过“众安互联网医院”</w:t>
      </w:r>
      <w:proofErr w:type="gramStart"/>
      <w:r>
        <w:rPr>
          <w:rFonts w:ascii="等线" w:eastAsia="等线" w:hAnsi="等线" w:cs="等线" w:hint="eastAsia"/>
          <w:color w:val="000000"/>
          <w:szCs w:val="21"/>
        </w:rPr>
        <w:t>微信小</w:t>
      </w:r>
      <w:proofErr w:type="gramEnd"/>
      <w:r>
        <w:rPr>
          <w:rFonts w:ascii="等线" w:eastAsia="等线" w:hAnsi="等线" w:cs="等线" w:hint="eastAsia"/>
          <w:color w:val="000000"/>
          <w:szCs w:val="21"/>
        </w:rPr>
        <w:t>程序选择“健康咨询”</w:t>
      </w:r>
      <w:r>
        <w:rPr>
          <w:rFonts w:ascii="等线" w:eastAsia="等线" w:hAnsi="等线" w:cs="等线" w:hint="eastAsia"/>
          <w:szCs w:val="21"/>
        </w:rPr>
        <w:t>使用</w:t>
      </w:r>
      <w:r>
        <w:rPr>
          <w:rFonts w:ascii="等线" w:eastAsia="等线" w:hAnsi="等线" w:cs="等线" w:hint="eastAsia"/>
          <w:color w:val="000000"/>
          <w:szCs w:val="21"/>
        </w:rPr>
        <w:t>。</w:t>
      </w:r>
    </w:p>
    <w:p w14:paraId="4754ED68" w14:textId="77777777" w:rsidR="0001575B" w:rsidRDefault="0001575B" w:rsidP="0001575B">
      <w:pPr>
        <w:numPr>
          <w:ilvl w:val="255"/>
          <w:numId w:val="0"/>
        </w:numPr>
        <w:rPr>
          <w:rFonts w:ascii="等线" w:eastAsia="等线" w:hAnsi="等线" w:cs="等线" w:hint="eastAsia"/>
          <w:color w:val="000000" w:themeColor="text1"/>
          <w:szCs w:val="21"/>
        </w:rPr>
      </w:pPr>
    </w:p>
    <w:p w14:paraId="202479A3" w14:textId="77777777" w:rsidR="0001575B" w:rsidRDefault="0001575B" w:rsidP="0001575B">
      <w:pPr>
        <w:outlineLvl w:val="0"/>
        <w:rPr>
          <w:rFonts w:ascii="等线" w:eastAsia="等线" w:hAnsi="等线" w:cs="等线" w:hint="eastAsia"/>
          <w:szCs w:val="21"/>
        </w:rPr>
      </w:pPr>
      <w:bookmarkStart w:id="6" w:name="_Toc32643"/>
      <w:bookmarkStart w:id="7" w:name="_Toc10259"/>
      <w:bookmarkStart w:id="8" w:name="_Toc9351"/>
      <w:bookmarkStart w:id="9" w:name="_Toc10337"/>
      <w:bookmarkStart w:id="10" w:name="_Toc184662949"/>
      <w:r>
        <w:rPr>
          <w:rFonts w:ascii="等线" w:eastAsia="等线" w:hAnsi="等线" w:cs="等线" w:hint="eastAsia"/>
          <w:b/>
          <w:color w:val="000000" w:themeColor="text1"/>
          <w:szCs w:val="21"/>
          <w:highlight w:val="yellow"/>
        </w:rPr>
        <w:t>视频问诊服务</w:t>
      </w:r>
      <w:bookmarkEnd w:id="6"/>
      <w:bookmarkEnd w:id="7"/>
      <w:bookmarkEnd w:id="8"/>
      <w:bookmarkEnd w:id="9"/>
      <w:bookmarkEnd w:id="10"/>
    </w:p>
    <w:p w14:paraId="325B274D" w14:textId="1B19B899" w:rsidR="0001575B" w:rsidRDefault="0001575B" w:rsidP="0001575B">
      <w:pPr>
        <w:rPr>
          <w:rFonts w:ascii="等线" w:eastAsia="等线" w:hAnsi="等线" w:cs="等线" w:hint="eastAsia"/>
          <w:color w:val="000000" w:themeColor="text1"/>
          <w:szCs w:val="21"/>
        </w:rPr>
      </w:pPr>
      <w:r>
        <w:rPr>
          <w:rFonts w:ascii="等线" w:eastAsia="等线" w:hAnsi="等线" w:cs="等线" w:hint="eastAsia"/>
          <w:color w:val="000000" w:themeColor="text1"/>
          <w:szCs w:val="21"/>
        </w:rPr>
        <w:t>为被保险人提供视频问诊服务，</w:t>
      </w:r>
      <w:r w:rsidR="002773AD" w:rsidRPr="002773AD">
        <w:rPr>
          <w:rFonts w:ascii="等线" w:eastAsia="等线" w:hAnsi="等线" w:cs="等线" w:hint="eastAsia"/>
          <w:color w:val="000000" w:themeColor="text1"/>
          <w:szCs w:val="21"/>
        </w:rPr>
        <w:t>每日9:00-21:00</w:t>
      </w:r>
      <w:r>
        <w:rPr>
          <w:rFonts w:ascii="等线" w:eastAsia="等线" w:hAnsi="等线" w:cs="等线" w:hint="eastAsia"/>
          <w:color w:val="000000" w:themeColor="text1"/>
          <w:szCs w:val="21"/>
        </w:rPr>
        <w:t>不限次使用。金牌医生快速接诊，提供1对1视频交流、疾病诊断、用药处方等诊疗服务（精神类或心理咨询不在服务范围）。金牌医</w:t>
      </w:r>
      <w:r>
        <w:rPr>
          <w:rFonts w:ascii="等线" w:eastAsia="等线" w:hAnsi="等线" w:cs="等线" w:hint="eastAsia"/>
          <w:color w:val="000000" w:themeColor="text1"/>
          <w:szCs w:val="21"/>
        </w:rPr>
        <w:lastRenderedPageBreak/>
        <w:t>生均具备国家专业医师资格证书，平均5年以上临床经验，保障问诊安全。客户可通过“众安互联网医院”</w:t>
      </w:r>
      <w:proofErr w:type="gramStart"/>
      <w:r>
        <w:rPr>
          <w:rFonts w:ascii="等线" w:eastAsia="等线" w:hAnsi="等线" w:cs="等线" w:hint="eastAsia"/>
          <w:color w:val="000000" w:themeColor="text1"/>
          <w:szCs w:val="21"/>
        </w:rPr>
        <w:t>微信小</w:t>
      </w:r>
      <w:proofErr w:type="gramEnd"/>
      <w:r>
        <w:rPr>
          <w:rFonts w:ascii="等线" w:eastAsia="等线" w:hAnsi="等线" w:cs="等线" w:hint="eastAsia"/>
          <w:color w:val="000000" w:themeColor="text1"/>
          <w:szCs w:val="21"/>
        </w:rPr>
        <w:t>程序选择“视频问诊”使用。</w:t>
      </w:r>
    </w:p>
    <w:p w14:paraId="225B4A41" w14:textId="77777777" w:rsidR="0001575B" w:rsidRPr="0001575B" w:rsidRDefault="0001575B">
      <w:pPr>
        <w:jc w:val="center"/>
        <w:rPr>
          <w:rFonts w:ascii="等线" w:eastAsia="等线" w:hAnsi="等线" w:cs="等线" w:hint="eastAsia"/>
          <w:b/>
          <w:color w:val="000000" w:themeColor="text1"/>
          <w:szCs w:val="21"/>
        </w:rPr>
      </w:pPr>
    </w:p>
    <w:p w14:paraId="033E586F" w14:textId="77777777" w:rsidR="00EC63A6" w:rsidRDefault="00000000">
      <w:pPr>
        <w:outlineLvl w:val="0"/>
        <w:rPr>
          <w:rFonts w:ascii="等线" w:eastAsia="等线" w:hAnsi="等线" w:cs="等线" w:hint="eastAsia"/>
          <w:b/>
          <w:color w:val="000000" w:themeColor="text1"/>
          <w:szCs w:val="21"/>
        </w:rPr>
      </w:pPr>
      <w:bookmarkStart w:id="11" w:name="_Toc18544"/>
      <w:bookmarkStart w:id="12" w:name="_Toc19471"/>
      <w:bookmarkStart w:id="13" w:name="_Toc23754"/>
      <w:bookmarkStart w:id="14" w:name="_Toc14256"/>
      <w:bookmarkStart w:id="15" w:name="_Toc81"/>
      <w:bookmarkStart w:id="16" w:name="_Toc184662950"/>
      <w:r>
        <w:rPr>
          <w:rFonts w:ascii="等线" w:eastAsia="等线" w:hAnsi="等线" w:cs="等线" w:hint="eastAsia"/>
          <w:b/>
          <w:color w:val="000000" w:themeColor="text1"/>
          <w:szCs w:val="21"/>
          <w:highlight w:val="yellow"/>
        </w:rPr>
        <w:t>医疗垫付服务</w:t>
      </w:r>
      <w:bookmarkEnd w:id="11"/>
      <w:bookmarkEnd w:id="12"/>
      <w:bookmarkEnd w:id="13"/>
      <w:bookmarkEnd w:id="14"/>
      <w:bookmarkEnd w:id="15"/>
      <w:bookmarkEnd w:id="16"/>
    </w:p>
    <w:p w14:paraId="09D33AC6" w14:textId="62650C1A" w:rsidR="00EC63A6" w:rsidRDefault="00000000">
      <w:pPr>
        <w:rPr>
          <w:rFonts w:ascii="等线" w:eastAsia="等线" w:hAnsi="等线" w:cs="等线" w:hint="eastAsia"/>
          <w:color w:val="000000" w:themeColor="text1"/>
          <w:szCs w:val="21"/>
        </w:rPr>
      </w:pPr>
      <w:r>
        <w:rPr>
          <w:rFonts w:ascii="等线" w:eastAsia="等线" w:hAnsi="等线" w:cs="等线" w:hint="eastAsia"/>
          <w:color w:val="000000" w:themeColor="text1"/>
          <w:szCs w:val="21"/>
        </w:rPr>
        <w:t>1、若您在保险期间内等待期后（意外无等待期），在垫付服务覆盖城市中二级及以上的公立医院发生住院，且预估或实际住院费</w:t>
      </w:r>
      <w:proofErr w:type="gramStart"/>
      <w:r>
        <w:rPr>
          <w:rFonts w:ascii="等线" w:eastAsia="等线" w:hAnsi="等线" w:cs="等线" w:hint="eastAsia"/>
          <w:color w:val="000000" w:themeColor="text1"/>
          <w:szCs w:val="21"/>
        </w:rPr>
        <w:t>用需求</w:t>
      </w:r>
      <w:proofErr w:type="gramEnd"/>
      <w:r>
        <w:rPr>
          <w:rFonts w:ascii="等线" w:eastAsia="等线" w:hAnsi="等线" w:cs="等线" w:hint="eastAsia"/>
          <w:color w:val="000000" w:themeColor="text1"/>
          <w:szCs w:val="21"/>
        </w:rPr>
        <w:t>超过产品免赔额需个人</w:t>
      </w:r>
      <w:r>
        <w:rPr>
          <w:rFonts w:ascii="等线" w:eastAsia="等线" w:hAnsi="等线" w:cs="等线"/>
          <w:color w:val="000000" w:themeColor="text1"/>
          <w:szCs w:val="21"/>
        </w:rPr>
        <w:t>承担的医疗费用部分</w:t>
      </w:r>
      <w:r>
        <w:rPr>
          <w:rFonts w:ascii="等线" w:eastAsia="等线" w:hAnsi="等线" w:cs="等线" w:hint="eastAsia"/>
          <w:color w:val="000000" w:themeColor="text1"/>
          <w:szCs w:val="21"/>
        </w:rPr>
        <w:t>，可以申请进行垫付服务，垫付服务覆盖全国83个城市中的二级及以上公立医院</w:t>
      </w:r>
      <w:r>
        <w:rPr>
          <w:rFonts w:ascii="等线" w:eastAsia="等线" w:hAnsi="等线" w:cs="等线"/>
          <w:color w:val="000000" w:themeColor="text1"/>
          <w:szCs w:val="21"/>
        </w:rPr>
        <w:t>（仅覆盖市区范围，城市下属的县、社区、镇、村等医院暂不支持）</w:t>
      </w:r>
      <w:r>
        <w:rPr>
          <w:rFonts w:ascii="等线" w:eastAsia="等线" w:hAnsi="等线" w:cs="等线" w:hint="eastAsia"/>
          <w:color w:val="000000" w:themeColor="text1"/>
          <w:szCs w:val="21"/>
        </w:rPr>
        <w:t>。2、客户可通过</w:t>
      </w:r>
      <w:proofErr w:type="gramStart"/>
      <w:r w:rsidR="00BC67D2">
        <w:rPr>
          <w:rFonts w:ascii="等线" w:eastAsia="等线" w:hAnsi="等线" w:cs="等线" w:hint="eastAsia"/>
          <w:color w:val="000000" w:themeColor="text1"/>
          <w:szCs w:val="21"/>
        </w:rPr>
        <w:t>众安健康微信</w:t>
      </w:r>
      <w:proofErr w:type="gramEnd"/>
      <w:r w:rsidR="00BC67D2">
        <w:rPr>
          <w:rFonts w:ascii="等线" w:eastAsia="等线" w:hAnsi="等线" w:cs="等线" w:hint="eastAsia"/>
          <w:color w:val="000000" w:themeColor="text1"/>
          <w:szCs w:val="21"/>
        </w:rPr>
        <w:t>小程序</w:t>
      </w:r>
      <w:r>
        <w:rPr>
          <w:rFonts w:ascii="等线" w:eastAsia="等线" w:hAnsi="等线" w:cs="等线" w:hint="eastAsia"/>
          <w:color w:val="000000" w:themeColor="text1"/>
          <w:szCs w:val="21"/>
        </w:rPr>
        <w:t>、</w:t>
      </w:r>
      <w:proofErr w:type="gramStart"/>
      <w:r>
        <w:rPr>
          <w:rFonts w:ascii="等线" w:eastAsia="等线" w:hAnsi="等线" w:cs="等线" w:hint="eastAsia"/>
          <w:color w:val="000000" w:themeColor="text1"/>
          <w:szCs w:val="21"/>
        </w:rPr>
        <w:t>众安保险</w:t>
      </w:r>
      <w:proofErr w:type="gramEnd"/>
      <w:r>
        <w:rPr>
          <w:rFonts w:ascii="等线" w:eastAsia="等线" w:hAnsi="等线" w:cs="等线" w:hint="eastAsia"/>
          <w:color w:val="000000" w:themeColor="text1"/>
          <w:szCs w:val="21"/>
        </w:rPr>
        <w:t>APP、</w:t>
      </w:r>
      <w:proofErr w:type="gramStart"/>
      <w:r>
        <w:rPr>
          <w:rFonts w:ascii="等线" w:eastAsia="等线" w:hAnsi="等线" w:cs="等线" w:hint="eastAsia"/>
          <w:color w:val="000000" w:themeColor="text1"/>
          <w:szCs w:val="21"/>
        </w:rPr>
        <w:t>众安健康微信公众号</w:t>
      </w:r>
      <w:proofErr w:type="gramEnd"/>
      <w:r>
        <w:rPr>
          <w:rFonts w:ascii="等线" w:eastAsia="等线" w:hAnsi="等线" w:cs="等线" w:hint="eastAsia"/>
          <w:color w:val="000000" w:themeColor="text1"/>
          <w:szCs w:val="21"/>
        </w:rPr>
        <w:t>内在线申请医疗垫付或拨打客</w:t>
      </w:r>
      <w:proofErr w:type="gramStart"/>
      <w:r>
        <w:rPr>
          <w:rFonts w:ascii="等线" w:eastAsia="等线" w:hAnsi="等线" w:cs="等线" w:hint="eastAsia"/>
          <w:color w:val="000000" w:themeColor="text1"/>
          <w:szCs w:val="21"/>
        </w:rPr>
        <w:t>服电话</w:t>
      </w:r>
      <w:proofErr w:type="gramEnd"/>
      <w:r w:rsidR="0052665B"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提出垫付服务申请。服务专员联系客户收集材料，了解客户就医需求和费用情况，协助客户完成相关资料填写。</w:t>
      </w:r>
    </w:p>
    <w:p w14:paraId="07826400" w14:textId="77777777" w:rsidR="00EC63A6" w:rsidRDefault="00EC63A6">
      <w:pPr>
        <w:rPr>
          <w:rFonts w:ascii="等线" w:eastAsia="等线" w:hAnsi="等线" w:cs="等线" w:hint="eastAsia"/>
          <w:b/>
          <w:color w:val="000000" w:themeColor="text1"/>
          <w:szCs w:val="21"/>
          <w:highlight w:val="yellow"/>
        </w:rPr>
      </w:pPr>
    </w:p>
    <w:p w14:paraId="30430299" w14:textId="77777777" w:rsidR="00EC63A6" w:rsidRDefault="00000000">
      <w:pPr>
        <w:outlineLvl w:val="0"/>
        <w:rPr>
          <w:rFonts w:ascii="等线" w:eastAsia="等线" w:hAnsi="等线" w:cs="等线" w:hint="eastAsia"/>
          <w:b/>
          <w:color w:val="000000" w:themeColor="text1"/>
          <w:szCs w:val="21"/>
        </w:rPr>
      </w:pPr>
      <w:bookmarkStart w:id="17" w:name="_Toc21932"/>
      <w:bookmarkStart w:id="18" w:name="_Toc21621"/>
      <w:bookmarkStart w:id="19" w:name="_Toc9759"/>
      <w:bookmarkStart w:id="20" w:name="_Toc29625"/>
      <w:bookmarkStart w:id="21" w:name="_Toc5631"/>
      <w:bookmarkStart w:id="22" w:name="_Toc184662951"/>
      <w:proofErr w:type="gramStart"/>
      <w:r>
        <w:rPr>
          <w:rFonts w:ascii="等线" w:eastAsia="等线" w:hAnsi="等线" w:cs="等线" w:hint="eastAsia"/>
          <w:b/>
          <w:color w:val="000000" w:themeColor="text1"/>
          <w:szCs w:val="21"/>
          <w:highlight w:val="yellow"/>
        </w:rPr>
        <w:t>重疾绿通服务</w:t>
      </w:r>
      <w:bookmarkEnd w:id="17"/>
      <w:bookmarkEnd w:id="18"/>
      <w:bookmarkEnd w:id="19"/>
      <w:bookmarkEnd w:id="20"/>
      <w:bookmarkEnd w:id="21"/>
      <w:bookmarkEnd w:id="22"/>
      <w:proofErr w:type="gramEnd"/>
    </w:p>
    <w:p w14:paraId="15C7716B" w14:textId="3E239563" w:rsidR="00EC63A6" w:rsidRDefault="00000000">
      <w:pPr>
        <w:rPr>
          <w:rFonts w:ascii="等线" w:eastAsia="等线" w:hAnsi="等线" w:cs="等线" w:hint="eastAsia"/>
          <w:color w:val="000000" w:themeColor="text1"/>
          <w:szCs w:val="21"/>
        </w:rPr>
      </w:pPr>
      <w:r>
        <w:rPr>
          <w:rFonts w:ascii="等线" w:eastAsia="等线" w:hAnsi="等线" w:cs="等线" w:hint="eastAsia"/>
          <w:color w:val="000000" w:themeColor="text1"/>
          <w:szCs w:val="21"/>
        </w:rPr>
        <w:t>覆盖全国31个省份，</w:t>
      </w:r>
      <w:r>
        <w:rPr>
          <w:rFonts w:ascii="等线" w:eastAsia="等线" w:hAnsi="等线" w:cs="等线"/>
          <w:color w:val="000000" w:themeColor="text1"/>
          <w:szCs w:val="21"/>
        </w:rPr>
        <w:t>近</w:t>
      </w:r>
      <w:r>
        <w:rPr>
          <w:rFonts w:ascii="等线" w:eastAsia="等线" w:hAnsi="等线" w:cs="等线" w:hint="eastAsia"/>
          <w:color w:val="000000" w:themeColor="text1"/>
          <w:szCs w:val="21"/>
        </w:rPr>
        <w:t>100个城市，900多家重点综合医院、专科医院，包含远程问诊、专家门诊、检查加速、住院手术安排及配套服务（含住院探视、医后随访</w:t>
      </w:r>
      <w:r>
        <w:rPr>
          <w:rFonts w:ascii="等线" w:eastAsia="等线" w:hAnsi="等线" w:cs="等线"/>
          <w:color w:val="000000" w:themeColor="text1"/>
          <w:szCs w:val="21"/>
        </w:rPr>
        <w:t>）</w:t>
      </w:r>
      <w:r>
        <w:rPr>
          <w:rFonts w:ascii="等线" w:eastAsia="等线" w:hAnsi="等线" w:cs="等线" w:hint="eastAsia"/>
          <w:color w:val="000000" w:themeColor="text1"/>
          <w:szCs w:val="21"/>
        </w:rPr>
        <w:t>、中医理疗</w:t>
      </w:r>
      <w:r>
        <w:rPr>
          <w:rFonts w:ascii="等线" w:eastAsia="等线" w:hAnsi="等线" w:cs="等线"/>
          <w:color w:val="000000" w:themeColor="text1"/>
          <w:szCs w:val="21"/>
        </w:rPr>
        <w:t>、</w:t>
      </w:r>
      <w:r>
        <w:rPr>
          <w:rFonts w:ascii="等线" w:eastAsia="等线" w:hAnsi="等线" w:cs="等线" w:hint="eastAsia"/>
          <w:color w:val="000000" w:themeColor="text1"/>
          <w:szCs w:val="21"/>
        </w:rPr>
        <w:t>营养方案和专家复诊。客户可通过</w:t>
      </w:r>
      <w:proofErr w:type="gramStart"/>
      <w:r w:rsidR="00BC67D2">
        <w:rPr>
          <w:rFonts w:ascii="等线" w:eastAsia="等线" w:hAnsi="等线" w:cs="等线" w:hint="eastAsia"/>
          <w:color w:val="000000" w:themeColor="text1"/>
          <w:szCs w:val="21"/>
        </w:rPr>
        <w:t>众安健康微信</w:t>
      </w:r>
      <w:proofErr w:type="gramEnd"/>
      <w:r w:rsidR="00BC67D2">
        <w:rPr>
          <w:rFonts w:ascii="等线" w:eastAsia="等线" w:hAnsi="等线" w:cs="等线" w:hint="eastAsia"/>
          <w:color w:val="000000" w:themeColor="text1"/>
          <w:szCs w:val="21"/>
        </w:rPr>
        <w:t>小程序</w:t>
      </w:r>
      <w:r>
        <w:rPr>
          <w:rFonts w:ascii="等线" w:eastAsia="等线" w:hAnsi="等线" w:cs="等线" w:hint="eastAsia"/>
          <w:color w:val="000000" w:themeColor="text1"/>
          <w:szCs w:val="21"/>
        </w:rPr>
        <w:t>、</w:t>
      </w:r>
      <w:proofErr w:type="gramStart"/>
      <w:r>
        <w:rPr>
          <w:rFonts w:ascii="等线" w:eastAsia="等线" w:hAnsi="等线" w:cs="等线" w:hint="eastAsia"/>
          <w:color w:val="000000" w:themeColor="text1"/>
          <w:szCs w:val="21"/>
        </w:rPr>
        <w:t>众安保险</w:t>
      </w:r>
      <w:proofErr w:type="gramEnd"/>
      <w:r>
        <w:rPr>
          <w:rFonts w:ascii="等线" w:eastAsia="等线" w:hAnsi="等线" w:cs="等线" w:hint="eastAsia"/>
          <w:color w:val="000000" w:themeColor="text1"/>
          <w:szCs w:val="21"/>
        </w:rPr>
        <w:t>APP、</w:t>
      </w:r>
      <w:proofErr w:type="gramStart"/>
      <w:r>
        <w:rPr>
          <w:rFonts w:ascii="等线" w:eastAsia="等线" w:hAnsi="等线" w:cs="等线" w:hint="eastAsia"/>
          <w:color w:val="000000" w:themeColor="text1"/>
          <w:szCs w:val="21"/>
        </w:rPr>
        <w:t>众安健康微信公众号</w:t>
      </w:r>
      <w:proofErr w:type="gramEnd"/>
      <w:r>
        <w:rPr>
          <w:rFonts w:ascii="等线" w:eastAsia="等线" w:hAnsi="等线" w:cs="等线" w:hint="eastAsia"/>
          <w:color w:val="000000" w:themeColor="text1"/>
          <w:szCs w:val="21"/>
        </w:rPr>
        <w:t>内在线申请服务或拨打客</w:t>
      </w:r>
      <w:proofErr w:type="gramStart"/>
      <w:r>
        <w:rPr>
          <w:rFonts w:ascii="等线" w:eastAsia="等线" w:hAnsi="等线" w:cs="等线" w:hint="eastAsia"/>
          <w:color w:val="000000" w:themeColor="text1"/>
          <w:szCs w:val="21"/>
        </w:rPr>
        <w:t>服电话</w:t>
      </w:r>
      <w:proofErr w:type="gramEnd"/>
      <w:r w:rsidR="0052665B"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1F56CD8C" w14:textId="77777777" w:rsidR="00EC63A6" w:rsidRDefault="00EC63A6">
      <w:pPr>
        <w:rPr>
          <w:rFonts w:ascii="等线" w:eastAsia="等线" w:hAnsi="等线" w:cs="等线" w:hint="eastAsia"/>
          <w:b/>
          <w:color w:val="000000" w:themeColor="text1"/>
          <w:szCs w:val="21"/>
          <w:highlight w:val="yellow"/>
        </w:rPr>
      </w:pPr>
    </w:p>
    <w:p w14:paraId="601825C3" w14:textId="77777777" w:rsidR="00EC63A6" w:rsidRDefault="00000000">
      <w:pPr>
        <w:outlineLvl w:val="0"/>
        <w:rPr>
          <w:rFonts w:ascii="等线" w:eastAsia="等线" w:hAnsi="等线" w:cs="等线" w:hint="eastAsia"/>
          <w:b/>
          <w:color w:val="000000" w:themeColor="text1"/>
          <w:szCs w:val="21"/>
        </w:rPr>
      </w:pPr>
      <w:bookmarkStart w:id="23" w:name="_Toc12665"/>
      <w:bookmarkStart w:id="24" w:name="_Toc25346"/>
      <w:bookmarkStart w:id="25" w:name="_Toc17693"/>
      <w:bookmarkStart w:id="26" w:name="_Toc8095"/>
      <w:bookmarkStart w:id="27" w:name="_Toc184662952"/>
      <w:r>
        <w:rPr>
          <w:rFonts w:ascii="等线" w:eastAsia="等线" w:hAnsi="等线" w:cs="等线" w:hint="eastAsia"/>
          <w:b/>
          <w:color w:val="000000" w:themeColor="text1"/>
          <w:szCs w:val="21"/>
          <w:highlight w:val="yellow"/>
        </w:rPr>
        <w:t>肿瘤特药服务</w:t>
      </w:r>
      <w:bookmarkEnd w:id="23"/>
      <w:bookmarkEnd w:id="24"/>
      <w:bookmarkEnd w:id="25"/>
      <w:bookmarkEnd w:id="26"/>
      <w:bookmarkEnd w:id="27"/>
    </w:p>
    <w:p w14:paraId="196D82A2" w14:textId="4BF991C5" w:rsidR="00EC63A6" w:rsidRDefault="00000000">
      <w:pPr>
        <w:rPr>
          <w:rFonts w:ascii="等线" w:eastAsia="等线" w:hAnsi="等线" w:cs="等线" w:hint="eastAsia"/>
          <w:color w:val="000000" w:themeColor="text1"/>
          <w:szCs w:val="21"/>
        </w:rPr>
      </w:pPr>
      <w:r>
        <w:rPr>
          <w:rFonts w:ascii="等线" w:eastAsia="等线" w:hAnsi="等线" w:cs="等线" w:hint="eastAsia"/>
          <w:color w:val="000000" w:themeColor="text1"/>
          <w:szCs w:val="21"/>
        </w:rPr>
        <w:t>等待期后，被保险人</w:t>
      </w:r>
      <w:r w:rsidR="001B13C6" w:rsidRPr="001B13C6">
        <w:rPr>
          <w:rFonts w:ascii="等线" w:eastAsia="等线" w:hAnsi="等线" w:cs="等线" w:hint="eastAsia"/>
          <w:color w:val="000000" w:themeColor="text1"/>
          <w:szCs w:val="21"/>
        </w:rPr>
        <w:t>经二级或二级以上公立医院确诊罹患保险条款中约定的</w:t>
      </w:r>
      <w:r>
        <w:rPr>
          <w:rFonts w:ascii="等线" w:eastAsia="等线" w:hAnsi="等线" w:cs="等线" w:hint="eastAsia"/>
          <w:color w:val="000000" w:themeColor="text1"/>
          <w:szCs w:val="21"/>
        </w:rPr>
        <w:t>恶性肿瘤</w:t>
      </w:r>
      <w:r w:rsidR="001B13C6">
        <w:rPr>
          <w:rFonts w:ascii="等线" w:eastAsia="等线" w:hAnsi="等线" w:cs="等线" w:hint="eastAsia"/>
          <w:color w:val="000000" w:themeColor="text1"/>
          <w:szCs w:val="21"/>
        </w:rPr>
        <w:t>——重度</w:t>
      </w:r>
      <w:r>
        <w:rPr>
          <w:rFonts w:ascii="等线" w:eastAsia="等线" w:hAnsi="等线" w:cs="等线" w:hint="eastAsia"/>
          <w:color w:val="000000" w:themeColor="text1"/>
          <w:szCs w:val="21"/>
        </w:rPr>
        <w:t>，即可申请使用。若医生开具的处方药品（</w:t>
      </w:r>
      <w:proofErr w:type="gramStart"/>
      <w:r>
        <w:rPr>
          <w:rFonts w:ascii="等线" w:eastAsia="等线" w:hAnsi="等线" w:cs="等线" w:hint="eastAsia"/>
          <w:color w:val="000000" w:themeColor="text1"/>
          <w:szCs w:val="21"/>
        </w:rPr>
        <w:t>靶向药及</w:t>
      </w:r>
      <w:proofErr w:type="gramEnd"/>
      <w:r>
        <w:rPr>
          <w:rFonts w:ascii="等线" w:eastAsia="等线" w:hAnsi="等线" w:cs="等线" w:hint="eastAsia"/>
          <w:color w:val="000000" w:themeColor="text1"/>
          <w:szCs w:val="21"/>
        </w:rPr>
        <w:t>免疫治疗药物）无法在医院内进行购买，我们会安排您在合作的药店网络范围内购药，并对责任范围内的药品费用进行实时结算。3、客户可通过</w:t>
      </w:r>
      <w:proofErr w:type="gramStart"/>
      <w:r w:rsidR="00BC67D2">
        <w:rPr>
          <w:rFonts w:ascii="等线" w:eastAsia="等线" w:hAnsi="等线" w:cs="等线" w:hint="eastAsia"/>
          <w:color w:val="000000" w:themeColor="text1"/>
          <w:szCs w:val="21"/>
        </w:rPr>
        <w:t>众安健康微信</w:t>
      </w:r>
      <w:proofErr w:type="gramEnd"/>
      <w:r w:rsidR="00BC67D2">
        <w:rPr>
          <w:rFonts w:ascii="等线" w:eastAsia="等线" w:hAnsi="等线" w:cs="等线" w:hint="eastAsia"/>
          <w:color w:val="000000" w:themeColor="text1"/>
          <w:szCs w:val="21"/>
        </w:rPr>
        <w:t>小程序</w:t>
      </w:r>
      <w:r>
        <w:rPr>
          <w:rFonts w:ascii="等线" w:eastAsia="等线" w:hAnsi="等线" w:cs="等线" w:hint="eastAsia"/>
          <w:color w:val="000000" w:themeColor="text1"/>
          <w:szCs w:val="21"/>
        </w:rPr>
        <w:t>或拨打客</w:t>
      </w:r>
      <w:proofErr w:type="gramStart"/>
      <w:r>
        <w:rPr>
          <w:rFonts w:ascii="等线" w:eastAsia="等线" w:hAnsi="等线" w:cs="等线" w:hint="eastAsia"/>
          <w:color w:val="000000" w:themeColor="text1"/>
          <w:szCs w:val="21"/>
        </w:rPr>
        <w:t>服电话</w:t>
      </w:r>
      <w:proofErr w:type="gramEnd"/>
      <w:r w:rsidR="0052665B"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19393DB2" w14:textId="77777777" w:rsidR="00EC63A6" w:rsidRDefault="00EC63A6">
      <w:pPr>
        <w:rPr>
          <w:rFonts w:ascii="等线" w:eastAsia="等线" w:hAnsi="等线" w:cs="等线" w:hint="eastAsia"/>
          <w:color w:val="000000" w:themeColor="text1"/>
          <w:szCs w:val="21"/>
        </w:rPr>
      </w:pPr>
    </w:p>
    <w:p w14:paraId="5A5878CC" w14:textId="5830572C" w:rsidR="0040479D" w:rsidRPr="0040479D" w:rsidRDefault="0040479D" w:rsidP="0040479D">
      <w:pPr>
        <w:outlineLvl w:val="0"/>
        <w:rPr>
          <w:rFonts w:ascii="等线" w:eastAsia="等线" w:hAnsi="等线" w:cs="等线" w:hint="eastAsia"/>
          <w:b/>
          <w:color w:val="000000" w:themeColor="text1"/>
          <w:szCs w:val="21"/>
        </w:rPr>
      </w:pPr>
      <w:bookmarkStart w:id="28" w:name="_Toc184662953"/>
      <w:r w:rsidRPr="0040479D">
        <w:rPr>
          <w:rFonts w:ascii="等线" w:eastAsia="等线" w:hAnsi="等线" w:cs="等线" w:hint="eastAsia"/>
          <w:b/>
          <w:color w:val="000000" w:themeColor="text1"/>
          <w:szCs w:val="21"/>
          <w:highlight w:val="yellow"/>
        </w:rPr>
        <w:t>用药前基因检测</w:t>
      </w:r>
      <w:bookmarkEnd w:id="28"/>
    </w:p>
    <w:p w14:paraId="0F187AA8" w14:textId="17EEA1B4" w:rsidR="0040479D" w:rsidRDefault="00C33E97">
      <w:pPr>
        <w:rPr>
          <w:rFonts w:ascii="等线" w:eastAsia="等线" w:hAnsi="等线" w:cs="等线" w:hint="eastAsia"/>
          <w:color w:val="000000" w:themeColor="text1"/>
          <w:szCs w:val="21"/>
        </w:rPr>
      </w:pPr>
      <w:r w:rsidRPr="00C33E97">
        <w:rPr>
          <w:rFonts w:ascii="等线" w:eastAsia="等线" w:hAnsi="等线" w:cs="等线" w:hint="eastAsia"/>
          <w:color w:val="000000" w:themeColor="text1"/>
          <w:szCs w:val="21"/>
        </w:rPr>
        <w:t>等待期后，被保险人若</w:t>
      </w:r>
      <w:r w:rsidR="001B13C6" w:rsidRPr="001B13C6">
        <w:rPr>
          <w:rFonts w:ascii="等线" w:eastAsia="等线" w:hAnsi="等线" w:cs="等线" w:hint="eastAsia"/>
          <w:color w:val="000000" w:themeColor="text1"/>
          <w:szCs w:val="21"/>
        </w:rPr>
        <w:t>经二级或二级以上公立医院确诊罹患保险条款中约定的</w:t>
      </w:r>
      <w:r w:rsidR="001B13C6">
        <w:rPr>
          <w:rFonts w:ascii="等线" w:eastAsia="等线" w:hAnsi="等线" w:cs="等线" w:hint="eastAsia"/>
          <w:color w:val="000000" w:themeColor="text1"/>
          <w:szCs w:val="21"/>
        </w:rPr>
        <w:t>恶性肿瘤——重度，</w:t>
      </w:r>
      <w:r w:rsidRPr="00C33E97">
        <w:rPr>
          <w:rFonts w:ascii="等线" w:eastAsia="等线" w:hAnsi="等线" w:cs="等线" w:hint="eastAsia"/>
          <w:color w:val="000000" w:themeColor="text1"/>
          <w:szCs w:val="21"/>
        </w:rPr>
        <w:t>即可申请使用</w:t>
      </w:r>
      <w:r w:rsidR="00F04B72">
        <w:rPr>
          <w:rFonts w:ascii="等线" w:eastAsia="等线" w:hAnsi="等线" w:cs="等线" w:hint="eastAsia"/>
          <w:color w:val="000000" w:themeColor="text1"/>
          <w:szCs w:val="21"/>
        </w:rPr>
        <w:t>，</w:t>
      </w:r>
      <w:r w:rsidRPr="00C33E97">
        <w:rPr>
          <w:rFonts w:ascii="等线" w:eastAsia="等线" w:hAnsi="等线" w:cs="等线" w:hint="eastAsia"/>
          <w:color w:val="000000" w:themeColor="text1"/>
          <w:szCs w:val="21"/>
        </w:rPr>
        <w:t>我们提供用药前检测服务</w:t>
      </w:r>
      <w:r>
        <w:rPr>
          <w:rFonts w:ascii="等线" w:eastAsia="等线" w:hAnsi="等线" w:cs="等线" w:hint="eastAsia"/>
          <w:color w:val="000000" w:themeColor="text1"/>
          <w:szCs w:val="21"/>
        </w:rPr>
        <w:t>。客户可通过</w:t>
      </w:r>
      <w:proofErr w:type="gramStart"/>
      <w:r>
        <w:rPr>
          <w:rFonts w:ascii="等线" w:eastAsia="等线" w:hAnsi="等线" w:cs="等线" w:hint="eastAsia"/>
          <w:color w:val="000000" w:themeColor="text1"/>
          <w:szCs w:val="21"/>
        </w:rPr>
        <w:t>众安健康微信</w:t>
      </w:r>
      <w:proofErr w:type="gramEnd"/>
      <w:r>
        <w:rPr>
          <w:rFonts w:ascii="等线" w:eastAsia="等线" w:hAnsi="等线" w:cs="等线" w:hint="eastAsia"/>
          <w:color w:val="000000" w:themeColor="text1"/>
          <w:szCs w:val="21"/>
        </w:rPr>
        <w:t>小程序或拨打客</w:t>
      </w:r>
      <w:proofErr w:type="gramStart"/>
      <w:r>
        <w:rPr>
          <w:rFonts w:ascii="等线" w:eastAsia="等线" w:hAnsi="等线" w:cs="等线" w:hint="eastAsia"/>
          <w:color w:val="000000" w:themeColor="text1"/>
          <w:szCs w:val="21"/>
        </w:rPr>
        <w:t>服电话</w:t>
      </w:r>
      <w:proofErr w:type="gramEnd"/>
      <w:r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0977F662" w14:textId="77777777" w:rsidR="0040479D" w:rsidRDefault="0040479D">
      <w:pPr>
        <w:rPr>
          <w:rFonts w:ascii="等线" w:eastAsia="等线" w:hAnsi="等线" w:cs="等线" w:hint="eastAsia"/>
          <w:color w:val="000000" w:themeColor="text1"/>
          <w:szCs w:val="21"/>
        </w:rPr>
      </w:pPr>
    </w:p>
    <w:p w14:paraId="44009C06" w14:textId="77777777" w:rsidR="00EC63A6" w:rsidRDefault="00000000">
      <w:pPr>
        <w:outlineLvl w:val="0"/>
        <w:rPr>
          <w:rFonts w:ascii="等线" w:eastAsia="等线" w:hAnsi="等线" w:cs="等线" w:hint="eastAsia"/>
          <w:b/>
          <w:bCs/>
          <w:szCs w:val="21"/>
          <w:highlight w:val="yellow"/>
        </w:rPr>
      </w:pPr>
      <w:bookmarkStart w:id="29" w:name="_Toc2111"/>
      <w:bookmarkStart w:id="30" w:name="_Toc17514"/>
      <w:bookmarkStart w:id="31" w:name="_Toc15210"/>
      <w:bookmarkStart w:id="32" w:name="_Toc15136"/>
      <w:bookmarkStart w:id="33" w:name="_Toc184662954"/>
      <w:r>
        <w:rPr>
          <w:rFonts w:ascii="等线" w:eastAsia="等线" w:hAnsi="等线" w:cs="等线" w:hint="eastAsia"/>
          <w:b/>
          <w:bCs/>
          <w:szCs w:val="21"/>
          <w:highlight w:val="yellow"/>
        </w:rPr>
        <w:t>海南国际特药服务</w:t>
      </w:r>
      <w:bookmarkEnd w:id="29"/>
      <w:bookmarkEnd w:id="30"/>
      <w:bookmarkEnd w:id="31"/>
      <w:bookmarkEnd w:id="32"/>
      <w:bookmarkEnd w:id="33"/>
    </w:p>
    <w:p w14:paraId="666E5B28" w14:textId="47B85EDD" w:rsidR="00EC63A6" w:rsidRDefault="00000000">
      <w:pPr>
        <w:rPr>
          <w:rFonts w:ascii="等线" w:eastAsia="等线" w:hAnsi="等线" w:cs="等线" w:hint="eastAsia"/>
          <w:szCs w:val="21"/>
        </w:rPr>
      </w:pPr>
      <w:r>
        <w:rPr>
          <w:rFonts w:ascii="等线" w:eastAsia="等线" w:hAnsi="等线" w:cs="等线" w:hint="eastAsia"/>
          <w:szCs w:val="21"/>
        </w:rPr>
        <w:t>为罹患恶性肿瘤的被保险人提供国际特药服务，被保险人不用出国即可使用仅在国外上市的药品。安排特约专家根据被保险人的原诊病例报告、医学影像以及病理样本，做出客观的分析并提供精准诊断和可靠治疗方案。被保险人可在</w:t>
      </w:r>
      <w:r w:rsidR="00BF680D" w:rsidRPr="00BF680D">
        <w:rPr>
          <w:rFonts w:ascii="等线" w:eastAsia="等线" w:hAnsi="等线" w:cs="等线" w:hint="eastAsia"/>
          <w:szCs w:val="21"/>
        </w:rPr>
        <w:t>海南博鳌超级医院、</w:t>
      </w:r>
      <w:proofErr w:type="gramStart"/>
      <w:r w:rsidR="00BF680D" w:rsidRPr="00BF680D">
        <w:rPr>
          <w:rFonts w:ascii="等线" w:eastAsia="等线" w:hAnsi="等线" w:cs="等线" w:hint="eastAsia"/>
          <w:szCs w:val="21"/>
        </w:rPr>
        <w:t>博鳌恒大</w:t>
      </w:r>
      <w:proofErr w:type="gramEnd"/>
      <w:r w:rsidR="00BF680D" w:rsidRPr="00BF680D">
        <w:rPr>
          <w:rFonts w:ascii="等线" w:eastAsia="等线" w:hAnsi="等线" w:cs="等线" w:hint="eastAsia"/>
          <w:szCs w:val="21"/>
        </w:rPr>
        <w:t>国际医院</w:t>
      </w:r>
      <w:r>
        <w:rPr>
          <w:rFonts w:ascii="等线" w:eastAsia="等线" w:hAnsi="等线" w:cs="等线" w:hint="eastAsia"/>
          <w:szCs w:val="21"/>
        </w:rPr>
        <w:t>内使用国外进口药品。</w:t>
      </w:r>
    </w:p>
    <w:p w14:paraId="32AC0A96" w14:textId="77777777" w:rsidR="00EC63A6" w:rsidRPr="00BF680D" w:rsidRDefault="00EC63A6">
      <w:pPr>
        <w:rPr>
          <w:rFonts w:ascii="等线" w:eastAsia="等线" w:hAnsi="等线" w:cs="等线" w:hint="eastAsia"/>
          <w:b/>
          <w:color w:val="000000" w:themeColor="text1"/>
          <w:szCs w:val="21"/>
          <w:highlight w:val="yellow"/>
        </w:rPr>
      </w:pPr>
    </w:p>
    <w:p w14:paraId="0D1EFC67" w14:textId="61CF5889" w:rsidR="00EC63A6" w:rsidRDefault="00000000">
      <w:pPr>
        <w:numPr>
          <w:ilvl w:val="255"/>
          <w:numId w:val="0"/>
        </w:numPr>
        <w:outlineLvl w:val="0"/>
        <w:rPr>
          <w:rFonts w:ascii="等线" w:eastAsia="等线" w:hAnsi="等线" w:cs="等线" w:hint="eastAsia"/>
          <w:b/>
          <w:bCs/>
          <w:color w:val="000000" w:themeColor="text1"/>
          <w:szCs w:val="21"/>
          <w:highlight w:val="yellow"/>
        </w:rPr>
      </w:pPr>
      <w:bookmarkStart w:id="34" w:name="_Toc13325"/>
      <w:bookmarkStart w:id="35" w:name="_Toc19611"/>
      <w:bookmarkStart w:id="36" w:name="_Toc8237"/>
      <w:bookmarkStart w:id="37" w:name="_Toc10971"/>
      <w:bookmarkStart w:id="38" w:name="_Toc184662955"/>
      <w:r>
        <w:rPr>
          <w:rFonts w:ascii="等线" w:eastAsia="等线" w:hAnsi="等线" w:cs="等线" w:hint="eastAsia"/>
          <w:b/>
          <w:bCs/>
          <w:color w:val="000000" w:themeColor="text1"/>
          <w:szCs w:val="21"/>
          <w:highlight w:val="yellow"/>
        </w:rPr>
        <w:t>罕见病特药服务</w:t>
      </w:r>
      <w:bookmarkEnd w:id="34"/>
      <w:bookmarkEnd w:id="35"/>
      <w:bookmarkEnd w:id="36"/>
      <w:bookmarkEnd w:id="37"/>
      <w:bookmarkEnd w:id="38"/>
    </w:p>
    <w:p w14:paraId="78C5C212" w14:textId="3DC93F30" w:rsidR="00EC63A6" w:rsidRDefault="00000000">
      <w:pPr>
        <w:numPr>
          <w:ilvl w:val="255"/>
          <w:numId w:val="0"/>
        </w:numPr>
        <w:rPr>
          <w:rFonts w:ascii="等线" w:eastAsia="等线" w:hAnsi="等线" w:cs="等线" w:hint="eastAsia"/>
          <w:color w:val="000000" w:themeColor="text1"/>
          <w:szCs w:val="21"/>
        </w:rPr>
      </w:pPr>
      <w:r>
        <w:rPr>
          <w:rFonts w:ascii="等线" w:eastAsia="等线" w:hAnsi="等线" w:cs="等线" w:hint="eastAsia"/>
          <w:color w:val="000000" w:themeColor="text1"/>
          <w:szCs w:val="21"/>
        </w:rPr>
        <w:tab/>
        <w:t>等待期后，被保险人若经二级及二级以上的公立医院普通部确诊为保险条款内约定的罕见病，若医生开具的处方药品无法在医院内进行购买，我们提供罕见病特药服务，会安排您在合作的药店网络范围内购药，并对责任范围内的药品费用进行实时结算。客户可通过拨打客</w:t>
      </w:r>
      <w:proofErr w:type="gramStart"/>
      <w:r>
        <w:rPr>
          <w:rFonts w:ascii="等线" w:eastAsia="等线" w:hAnsi="等线" w:cs="等线" w:hint="eastAsia"/>
          <w:color w:val="000000" w:themeColor="text1"/>
          <w:szCs w:val="21"/>
        </w:rPr>
        <w:t>服电话</w:t>
      </w:r>
      <w:proofErr w:type="gramEnd"/>
      <w:r w:rsidR="00BC7DF4"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3B8E6A20" w14:textId="77777777" w:rsidR="001871FB" w:rsidRDefault="001871FB">
      <w:pPr>
        <w:numPr>
          <w:ilvl w:val="255"/>
          <w:numId w:val="0"/>
        </w:numPr>
        <w:rPr>
          <w:rFonts w:ascii="等线" w:eastAsia="等线" w:hAnsi="等线" w:cs="等线" w:hint="eastAsia"/>
          <w:color w:val="000000" w:themeColor="text1"/>
          <w:szCs w:val="21"/>
        </w:rPr>
      </w:pPr>
    </w:p>
    <w:p w14:paraId="7C3E2459" w14:textId="4094B067" w:rsidR="00E554F4" w:rsidRPr="00E554F4" w:rsidRDefault="00E554F4" w:rsidP="00E554F4">
      <w:pPr>
        <w:numPr>
          <w:ilvl w:val="255"/>
          <w:numId w:val="0"/>
        </w:numPr>
        <w:outlineLvl w:val="0"/>
        <w:rPr>
          <w:rFonts w:ascii="等线" w:eastAsia="等线" w:hAnsi="等线" w:cs="等线" w:hint="eastAsia"/>
          <w:b/>
          <w:bCs/>
          <w:color w:val="000000" w:themeColor="text1"/>
          <w:szCs w:val="21"/>
          <w:highlight w:val="yellow"/>
        </w:rPr>
      </w:pPr>
      <w:bookmarkStart w:id="39" w:name="_Toc184662956"/>
      <w:r w:rsidRPr="00E554F4">
        <w:rPr>
          <w:rFonts w:ascii="等线" w:eastAsia="等线" w:hAnsi="等线" w:cs="等线" w:hint="eastAsia"/>
          <w:b/>
          <w:bCs/>
          <w:color w:val="000000" w:themeColor="text1"/>
          <w:szCs w:val="21"/>
          <w:highlight w:val="yellow"/>
        </w:rPr>
        <w:t>特定疾病急需药品服务</w:t>
      </w:r>
      <w:bookmarkEnd w:id="39"/>
    </w:p>
    <w:p w14:paraId="770571CD" w14:textId="63DB1B31" w:rsidR="00E554F4" w:rsidRDefault="00E554F4" w:rsidP="00E554F4">
      <w:pPr>
        <w:numPr>
          <w:ilvl w:val="255"/>
          <w:numId w:val="0"/>
        </w:numPr>
        <w:rPr>
          <w:rFonts w:ascii="等线" w:eastAsia="等线" w:hAnsi="等线" w:cs="等线" w:hint="eastAsia"/>
          <w:color w:val="000000" w:themeColor="text1"/>
          <w:szCs w:val="21"/>
        </w:rPr>
      </w:pPr>
      <w:r>
        <w:rPr>
          <w:rFonts w:ascii="等线" w:eastAsia="等线" w:hAnsi="等线" w:cs="等线" w:hint="eastAsia"/>
          <w:color w:val="000000" w:themeColor="text1"/>
          <w:szCs w:val="21"/>
        </w:rPr>
        <w:tab/>
        <w:t>等待期后，</w:t>
      </w:r>
      <w:r w:rsidRPr="00E554F4">
        <w:rPr>
          <w:rFonts w:ascii="等线" w:eastAsia="等线" w:hAnsi="等线" w:cs="等线" w:hint="eastAsia"/>
          <w:color w:val="000000" w:themeColor="text1"/>
          <w:szCs w:val="21"/>
        </w:rPr>
        <w:t>被保险人若经二级及以上的公立医院确诊为</w:t>
      </w:r>
      <w:r>
        <w:rPr>
          <w:rFonts w:ascii="等线" w:eastAsia="等线" w:hAnsi="等线" w:cs="等线" w:hint="eastAsia"/>
          <w:color w:val="000000" w:themeColor="text1"/>
          <w:szCs w:val="21"/>
        </w:rPr>
        <w:t>本产品</w:t>
      </w:r>
      <w:r w:rsidR="00BD6D6E">
        <w:rPr>
          <w:rFonts w:ascii="等线" w:eastAsia="等线" w:hAnsi="等线" w:cs="等线" w:hint="eastAsia"/>
          <w:color w:val="000000" w:themeColor="text1"/>
          <w:szCs w:val="21"/>
        </w:rPr>
        <w:t>合同</w:t>
      </w:r>
      <w:r>
        <w:rPr>
          <w:rFonts w:ascii="等线" w:eastAsia="等线" w:hAnsi="等线" w:cs="等线" w:hint="eastAsia"/>
          <w:color w:val="000000" w:themeColor="text1"/>
          <w:szCs w:val="21"/>
        </w:rPr>
        <w:t>约定的指</w:t>
      </w:r>
      <w:r w:rsidRPr="00E554F4">
        <w:rPr>
          <w:rFonts w:ascii="等线" w:eastAsia="等线" w:hAnsi="等线" w:cs="等线" w:hint="eastAsia"/>
          <w:color w:val="000000" w:themeColor="text1"/>
          <w:szCs w:val="21"/>
        </w:rPr>
        <w:t>定疾病，即可申请使用</w:t>
      </w:r>
      <w:r>
        <w:rPr>
          <w:rFonts w:ascii="等线" w:eastAsia="等线" w:hAnsi="等线" w:cs="等线" w:hint="eastAsia"/>
          <w:color w:val="000000" w:themeColor="text1"/>
          <w:szCs w:val="21"/>
        </w:rPr>
        <w:t>，</w:t>
      </w:r>
      <w:r w:rsidRPr="00E554F4">
        <w:rPr>
          <w:rFonts w:ascii="等线" w:eastAsia="等线" w:hAnsi="等线" w:cs="等线" w:hint="eastAsia"/>
          <w:color w:val="000000" w:themeColor="text1"/>
          <w:szCs w:val="21"/>
        </w:rPr>
        <w:t>若医生开具的处方药品无法在医院内进行购买，我们会安排您在合作的药店网</w:t>
      </w:r>
      <w:r w:rsidRPr="00E554F4">
        <w:rPr>
          <w:rFonts w:ascii="等线" w:eastAsia="等线" w:hAnsi="等线" w:cs="等线" w:hint="eastAsia"/>
          <w:color w:val="000000" w:themeColor="text1"/>
          <w:szCs w:val="21"/>
        </w:rPr>
        <w:lastRenderedPageBreak/>
        <w:t>络范围内购药，并对责任范围内的药品费用进行实时结算。</w:t>
      </w:r>
      <w:r>
        <w:rPr>
          <w:rFonts w:ascii="等线" w:eastAsia="等线" w:hAnsi="等线" w:cs="等线" w:hint="eastAsia"/>
          <w:color w:val="000000" w:themeColor="text1"/>
          <w:szCs w:val="21"/>
        </w:rPr>
        <w:t>客户可通过拨打客</w:t>
      </w:r>
      <w:proofErr w:type="gramStart"/>
      <w:r>
        <w:rPr>
          <w:rFonts w:ascii="等线" w:eastAsia="等线" w:hAnsi="等线" w:cs="等线" w:hint="eastAsia"/>
          <w:color w:val="000000" w:themeColor="text1"/>
          <w:szCs w:val="21"/>
        </w:rPr>
        <w:t>服电话</w:t>
      </w:r>
      <w:proofErr w:type="gramEnd"/>
      <w:r w:rsidR="00C846CA" w:rsidRPr="00C846CA">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0B60DA2F" w14:textId="77777777" w:rsidR="001871FB" w:rsidRDefault="001871FB">
      <w:pPr>
        <w:numPr>
          <w:ilvl w:val="255"/>
          <w:numId w:val="0"/>
        </w:numPr>
        <w:rPr>
          <w:rFonts w:ascii="等线" w:eastAsia="等线" w:hAnsi="等线" w:cs="等线" w:hint="eastAsia"/>
          <w:color w:val="000000" w:themeColor="text1"/>
          <w:szCs w:val="21"/>
        </w:rPr>
      </w:pPr>
    </w:p>
    <w:p w14:paraId="55B337C1" w14:textId="77777777" w:rsidR="00EC63A6" w:rsidRDefault="00EC63A6">
      <w:pPr>
        <w:rPr>
          <w:rFonts w:ascii="等线" w:eastAsia="等线" w:hAnsi="等线" w:cs="等线" w:hint="eastAsia"/>
          <w:b/>
          <w:color w:val="000000" w:themeColor="text1"/>
          <w:szCs w:val="21"/>
          <w:highlight w:val="yellow"/>
        </w:rPr>
      </w:pPr>
    </w:p>
    <w:p w14:paraId="576ED3D5" w14:textId="77777777" w:rsidR="00EC63A6" w:rsidRDefault="00000000">
      <w:pPr>
        <w:outlineLvl w:val="0"/>
        <w:rPr>
          <w:rFonts w:ascii="等线" w:eastAsia="等线" w:hAnsi="等线" w:cs="等线" w:hint="eastAsia"/>
          <w:b/>
          <w:color w:val="000000" w:themeColor="text1"/>
          <w:szCs w:val="21"/>
        </w:rPr>
      </w:pPr>
      <w:bookmarkStart w:id="40" w:name="_Toc11068"/>
      <w:bookmarkStart w:id="41" w:name="_Toc21513"/>
      <w:bookmarkStart w:id="42" w:name="_Toc11655"/>
      <w:bookmarkStart w:id="43" w:name="_Toc14945"/>
      <w:bookmarkStart w:id="44" w:name="_Toc184662957"/>
      <w:r>
        <w:rPr>
          <w:rFonts w:ascii="等线" w:eastAsia="等线" w:hAnsi="等线" w:cs="等线" w:hint="eastAsia"/>
          <w:b/>
          <w:color w:val="000000" w:themeColor="text1"/>
          <w:szCs w:val="21"/>
          <w:highlight w:val="yellow"/>
        </w:rPr>
        <w:t>术后家庭护理服务</w:t>
      </w:r>
      <w:bookmarkEnd w:id="40"/>
      <w:bookmarkEnd w:id="41"/>
      <w:bookmarkEnd w:id="42"/>
      <w:bookmarkEnd w:id="43"/>
      <w:bookmarkEnd w:id="44"/>
    </w:p>
    <w:p w14:paraId="51C181B9" w14:textId="0477E459" w:rsidR="00EC63A6" w:rsidRDefault="00000000">
      <w:pPr>
        <w:rPr>
          <w:rFonts w:ascii="等线" w:eastAsia="等线" w:hAnsi="等线" w:cs="等线" w:hint="eastAsia"/>
          <w:color w:val="000000" w:themeColor="text1"/>
          <w:szCs w:val="21"/>
        </w:rPr>
      </w:pPr>
      <w:r>
        <w:rPr>
          <w:rFonts w:ascii="等线" w:eastAsia="等线" w:hAnsi="等线" w:cs="等线" w:hint="eastAsia"/>
          <w:color w:val="000000" w:themeColor="text1"/>
          <w:szCs w:val="21"/>
        </w:rPr>
        <w:t>1、术后家庭护理服务提供专业护士上门护理服务，服务内容包括打针、</w:t>
      </w:r>
      <w:r>
        <w:rPr>
          <w:rFonts w:ascii="等线" w:eastAsia="等线" w:hAnsi="等线" w:cs="等线" w:hint="eastAsia"/>
          <w:szCs w:val="21"/>
        </w:rPr>
        <w:t>换药及特定疾病专项护理等服务</w:t>
      </w:r>
      <w:r>
        <w:rPr>
          <w:rFonts w:ascii="等线" w:eastAsia="等线" w:hAnsi="等线" w:cs="等线" w:hint="eastAsia"/>
          <w:color w:val="000000" w:themeColor="text1"/>
          <w:szCs w:val="21"/>
        </w:rPr>
        <w:t>，可减少患者出院后往返医院次数，预防伤口或病灶感染，促进患者康复。2、术后家庭护理服务可覆盖全国一、二、三线城市市区范围，城市下属的县、村、镇等暂不支持，目前覆盖全国241个城市。3、客户可通过</w:t>
      </w:r>
      <w:proofErr w:type="gramStart"/>
      <w:r w:rsidR="00BC67D2">
        <w:rPr>
          <w:rFonts w:ascii="等线" w:eastAsia="等线" w:hAnsi="等线" w:cs="等线" w:hint="eastAsia"/>
          <w:color w:val="000000" w:themeColor="text1"/>
          <w:szCs w:val="21"/>
        </w:rPr>
        <w:t>众安健康微信</w:t>
      </w:r>
      <w:proofErr w:type="gramEnd"/>
      <w:r w:rsidR="00BC67D2">
        <w:rPr>
          <w:rFonts w:ascii="等线" w:eastAsia="等线" w:hAnsi="等线" w:cs="等线" w:hint="eastAsia"/>
          <w:color w:val="000000" w:themeColor="text1"/>
          <w:szCs w:val="21"/>
        </w:rPr>
        <w:t>小程序</w:t>
      </w:r>
      <w:r>
        <w:rPr>
          <w:rFonts w:ascii="等线" w:eastAsia="等线" w:hAnsi="等线" w:cs="等线" w:hint="eastAsia"/>
          <w:color w:val="000000" w:themeColor="text1"/>
          <w:szCs w:val="21"/>
        </w:rPr>
        <w:t>、</w:t>
      </w:r>
      <w:proofErr w:type="gramStart"/>
      <w:r>
        <w:rPr>
          <w:rFonts w:ascii="等线" w:eastAsia="等线" w:hAnsi="等线" w:cs="等线" w:hint="eastAsia"/>
          <w:color w:val="000000" w:themeColor="text1"/>
          <w:szCs w:val="21"/>
        </w:rPr>
        <w:t>众安保险</w:t>
      </w:r>
      <w:proofErr w:type="gramEnd"/>
      <w:r>
        <w:rPr>
          <w:rFonts w:ascii="等线" w:eastAsia="等线" w:hAnsi="等线" w:cs="等线" w:hint="eastAsia"/>
          <w:color w:val="000000" w:themeColor="text1"/>
          <w:szCs w:val="21"/>
        </w:rPr>
        <w:t>APP或拨打客</w:t>
      </w:r>
      <w:proofErr w:type="gramStart"/>
      <w:r>
        <w:rPr>
          <w:rFonts w:ascii="等线" w:eastAsia="等线" w:hAnsi="等线" w:cs="等线" w:hint="eastAsia"/>
          <w:color w:val="000000" w:themeColor="text1"/>
          <w:szCs w:val="21"/>
        </w:rPr>
        <w:t>服电话</w:t>
      </w:r>
      <w:proofErr w:type="gramEnd"/>
      <w:r>
        <w:rPr>
          <w:rFonts w:ascii="等线" w:eastAsia="等线" w:hAnsi="等线" w:cs="等线" w:hint="eastAsia"/>
          <w:color w:val="000000" w:themeColor="text1"/>
          <w:szCs w:val="21"/>
        </w:rPr>
        <w:t>10109955申请。详见术后家庭护理服务介绍。</w:t>
      </w:r>
    </w:p>
    <w:p w14:paraId="079A6CE7" w14:textId="77777777" w:rsidR="00EC63A6" w:rsidRDefault="00EC63A6">
      <w:pPr>
        <w:rPr>
          <w:rFonts w:ascii="等线" w:eastAsia="等线" w:hAnsi="等线" w:cs="等线" w:hint="eastAsia"/>
          <w:color w:val="000000" w:themeColor="text1"/>
          <w:szCs w:val="21"/>
        </w:rPr>
      </w:pPr>
    </w:p>
    <w:p w14:paraId="79C649EC" w14:textId="77777777" w:rsidR="00EC63A6" w:rsidRPr="0001575B" w:rsidRDefault="00EC63A6">
      <w:pPr>
        <w:numPr>
          <w:ilvl w:val="255"/>
          <w:numId w:val="0"/>
        </w:numPr>
        <w:rPr>
          <w:rFonts w:ascii="等线" w:eastAsia="等线" w:hAnsi="等线" w:cs="等线" w:hint="eastAsia"/>
          <w:color w:val="000000" w:themeColor="text1"/>
          <w:szCs w:val="21"/>
        </w:rPr>
      </w:pPr>
    </w:p>
    <w:p w14:paraId="470ECFF1" w14:textId="0F5767D2" w:rsidR="00EC63A6" w:rsidRDefault="00000000">
      <w:pPr>
        <w:outlineLvl w:val="0"/>
        <w:rPr>
          <w:rFonts w:ascii="等线" w:eastAsia="等线" w:hAnsi="等线" w:cs="等线" w:hint="eastAsia"/>
          <w:b/>
          <w:bCs/>
          <w:color w:val="000000" w:themeColor="text1"/>
          <w:szCs w:val="21"/>
          <w:highlight w:val="yellow"/>
        </w:rPr>
      </w:pPr>
      <w:bookmarkStart w:id="45" w:name="_Toc27818"/>
      <w:bookmarkStart w:id="46" w:name="_Toc3848"/>
      <w:bookmarkStart w:id="47" w:name="_Toc28102"/>
      <w:bookmarkStart w:id="48" w:name="_Toc22690"/>
      <w:bookmarkStart w:id="49" w:name="_Toc184662958"/>
      <w:r>
        <w:rPr>
          <w:rFonts w:ascii="等线" w:eastAsia="等线" w:hAnsi="等线" w:cs="等线" w:hint="eastAsia"/>
          <w:b/>
          <w:bCs/>
          <w:color w:val="000000" w:themeColor="text1"/>
          <w:szCs w:val="21"/>
          <w:highlight w:val="yellow"/>
        </w:rPr>
        <w:t>癌症早筛</w:t>
      </w:r>
      <w:r w:rsidR="008C3410">
        <w:rPr>
          <w:rFonts w:ascii="等线" w:eastAsia="等线" w:hAnsi="等线" w:cs="等线" w:hint="eastAsia"/>
          <w:b/>
          <w:bCs/>
          <w:color w:val="000000" w:themeColor="text1"/>
          <w:szCs w:val="21"/>
          <w:highlight w:val="yellow"/>
        </w:rPr>
        <w:t>优选</w:t>
      </w:r>
      <w:r>
        <w:rPr>
          <w:rFonts w:ascii="等线" w:eastAsia="等线" w:hAnsi="等线" w:cs="等线" w:hint="eastAsia"/>
          <w:b/>
          <w:bCs/>
          <w:color w:val="000000" w:themeColor="text1"/>
          <w:szCs w:val="21"/>
          <w:highlight w:val="yellow"/>
        </w:rPr>
        <w:t>服务</w:t>
      </w:r>
      <w:bookmarkEnd w:id="45"/>
      <w:bookmarkEnd w:id="46"/>
      <w:bookmarkEnd w:id="49"/>
    </w:p>
    <w:p w14:paraId="1E4C33AF" w14:textId="039B3C00" w:rsidR="00EC63A6" w:rsidRDefault="00000000">
      <w:pPr>
        <w:numPr>
          <w:ilvl w:val="255"/>
          <w:numId w:val="0"/>
        </w:numPr>
        <w:ind w:firstLine="420"/>
        <w:rPr>
          <w:rFonts w:ascii="等线" w:eastAsia="等线" w:hAnsi="等线" w:cs="等线" w:hint="eastAsia"/>
          <w:b/>
          <w:bCs/>
          <w:color w:val="000000" w:themeColor="text1"/>
          <w:szCs w:val="21"/>
          <w:highlight w:val="yellow"/>
        </w:rPr>
      </w:pPr>
      <w:r>
        <w:rPr>
          <w:rFonts w:ascii="等线" w:eastAsia="等线" w:hAnsi="等线" w:cs="等线" w:hint="eastAsia"/>
          <w:color w:val="000000" w:themeColor="text1"/>
          <w:szCs w:val="21"/>
        </w:rPr>
        <w:t>保单等待期满后，</w:t>
      </w:r>
      <w:r w:rsidR="00441C64" w:rsidRPr="00441C64">
        <w:rPr>
          <w:rFonts w:ascii="等线" w:eastAsia="等线" w:hAnsi="等线" w:cs="等线" w:hint="eastAsia"/>
          <w:color w:val="000000" w:themeColor="text1"/>
          <w:szCs w:val="21"/>
        </w:rPr>
        <w:t>针对没有明显症状的客户，提供有效的癌症早期筛查服务，您可在防癌体检或居家检测项目中任选</w:t>
      </w:r>
      <w:proofErr w:type="gramStart"/>
      <w:r w:rsidR="00441C64" w:rsidRPr="00441C64">
        <w:rPr>
          <w:rFonts w:ascii="等线" w:eastAsia="等线" w:hAnsi="等线" w:cs="等线" w:hint="eastAsia"/>
          <w:color w:val="000000" w:themeColor="text1"/>
          <w:szCs w:val="21"/>
        </w:rPr>
        <w:t>一</w:t>
      </w:r>
      <w:proofErr w:type="gramEnd"/>
      <w:r w:rsidR="00441C64">
        <w:rPr>
          <w:rFonts w:ascii="等线" w:eastAsia="等线" w:hAnsi="等线" w:cs="等线" w:hint="eastAsia"/>
          <w:color w:val="000000" w:themeColor="text1"/>
          <w:szCs w:val="21"/>
        </w:rPr>
        <w:t>，其</w:t>
      </w:r>
      <w:r w:rsidR="00441C64" w:rsidRPr="00441C64">
        <w:rPr>
          <w:rFonts w:ascii="等线" w:eastAsia="等线" w:hAnsi="等线" w:cs="等线" w:hint="eastAsia"/>
          <w:color w:val="000000" w:themeColor="text1"/>
          <w:szCs w:val="21"/>
        </w:rPr>
        <w:t>中防癌体检套餐（仅限18周岁以上可使用，覆盖全国约190个城市，实际以可预约体检城市为准）、居家检测项目可支持全国寄送（配送时间以实际物流订单为准）。客户可根据自身情况自主选择服务项目，有效促进癌症防控</w:t>
      </w:r>
      <w:r>
        <w:rPr>
          <w:rFonts w:ascii="等线" w:eastAsia="等线" w:hAnsi="等线" w:cs="等线" w:hint="eastAsia"/>
          <w:color w:val="000000" w:themeColor="text1"/>
          <w:szCs w:val="21"/>
        </w:rPr>
        <w:t>。客户可进入“众安互联网医院”</w:t>
      </w:r>
      <w:proofErr w:type="gramStart"/>
      <w:r>
        <w:rPr>
          <w:rFonts w:ascii="等线" w:eastAsia="等线" w:hAnsi="等线" w:cs="等线" w:hint="eastAsia"/>
          <w:color w:val="000000" w:themeColor="text1"/>
          <w:szCs w:val="21"/>
        </w:rPr>
        <w:t>微信小</w:t>
      </w:r>
      <w:proofErr w:type="gramEnd"/>
      <w:r>
        <w:rPr>
          <w:rFonts w:ascii="等线" w:eastAsia="等线" w:hAnsi="等线" w:cs="等线" w:hint="eastAsia"/>
          <w:color w:val="000000" w:themeColor="text1"/>
          <w:szCs w:val="21"/>
        </w:rPr>
        <w:t>程序选择“癌症早筛”权益进行使用。</w:t>
      </w:r>
      <w:bookmarkEnd w:id="47"/>
      <w:bookmarkEnd w:id="48"/>
    </w:p>
    <w:p w14:paraId="6C677FF6" w14:textId="77777777" w:rsidR="00EC63A6" w:rsidRPr="005967E7" w:rsidRDefault="00EC63A6">
      <w:pPr>
        <w:numPr>
          <w:ilvl w:val="255"/>
          <w:numId w:val="0"/>
        </w:numPr>
        <w:rPr>
          <w:rFonts w:ascii="等线" w:eastAsia="等线" w:hAnsi="等线" w:cs="等线" w:hint="eastAsia"/>
          <w:color w:val="000000" w:themeColor="text1"/>
          <w:szCs w:val="21"/>
        </w:rPr>
      </w:pPr>
    </w:p>
    <w:p w14:paraId="59A4F3D5" w14:textId="77777777" w:rsidR="00EC63A6" w:rsidRDefault="00000000">
      <w:pPr>
        <w:numPr>
          <w:ilvl w:val="255"/>
          <w:numId w:val="0"/>
        </w:numPr>
        <w:outlineLvl w:val="0"/>
        <w:rPr>
          <w:rFonts w:ascii="等线" w:eastAsia="等线" w:hAnsi="等线" w:cs="等线" w:hint="eastAsia"/>
          <w:b/>
          <w:bCs/>
          <w:color w:val="000000" w:themeColor="text1"/>
          <w:szCs w:val="21"/>
          <w:highlight w:val="yellow"/>
        </w:rPr>
      </w:pPr>
      <w:bookmarkStart w:id="50" w:name="_Toc23496"/>
      <w:bookmarkStart w:id="51" w:name="_Toc2766"/>
      <w:bookmarkStart w:id="52" w:name="_Toc7181"/>
      <w:bookmarkStart w:id="53" w:name="_Toc3013"/>
      <w:bookmarkStart w:id="54" w:name="_Toc184662959"/>
      <w:r>
        <w:rPr>
          <w:rFonts w:ascii="等线" w:eastAsia="等线" w:hAnsi="等线" w:cs="等线" w:hint="eastAsia"/>
          <w:b/>
          <w:bCs/>
          <w:color w:val="000000" w:themeColor="text1"/>
          <w:szCs w:val="21"/>
          <w:highlight w:val="yellow"/>
        </w:rPr>
        <w:t>重大疾病</w:t>
      </w:r>
      <w:r>
        <w:rPr>
          <w:rFonts w:ascii="等线" w:eastAsia="等线" w:hAnsi="等线" w:cs="等线"/>
          <w:b/>
          <w:bCs/>
          <w:color w:val="000000" w:themeColor="text1"/>
          <w:szCs w:val="21"/>
          <w:highlight w:val="yellow"/>
        </w:rPr>
        <w:t>住院护工</w:t>
      </w:r>
      <w:bookmarkEnd w:id="50"/>
      <w:bookmarkEnd w:id="51"/>
      <w:bookmarkEnd w:id="52"/>
      <w:bookmarkEnd w:id="53"/>
      <w:bookmarkEnd w:id="54"/>
    </w:p>
    <w:p w14:paraId="282B08C6" w14:textId="3C40F7CB" w:rsidR="00EC63A6" w:rsidRDefault="00000000">
      <w:pPr>
        <w:widowControl/>
        <w:numPr>
          <w:ilvl w:val="255"/>
          <w:numId w:val="0"/>
        </w:numPr>
        <w:ind w:firstLine="420"/>
        <w:rPr>
          <w:rFonts w:ascii="等线" w:eastAsia="等线" w:hAnsi="等线" w:cs="等线" w:hint="eastAsia"/>
          <w:color w:val="000000" w:themeColor="text1"/>
          <w:szCs w:val="21"/>
        </w:rPr>
      </w:pPr>
      <w:r>
        <w:rPr>
          <w:rFonts w:ascii="等线" w:eastAsia="等线" w:hAnsi="等线" w:cs="等线" w:hint="eastAsia"/>
          <w:color w:val="000000" w:themeColor="text1"/>
          <w:szCs w:val="21"/>
        </w:rPr>
        <w:t>为满足在二级及二级以上的公立医院普通部因重大疾病住院客户的住院护理需求，在客户住院期间提供累计不超过30日的住院护工服务（不包含留观室），3个工作日内安排专业护工服务，服务包含基本生活照护、清洁与卫生、情况观察、专项照护、关怀与陪同，主要以生活照料类服务为主。</w:t>
      </w:r>
    </w:p>
    <w:p w14:paraId="15FC57F8" w14:textId="77777777" w:rsidR="00EC63A6" w:rsidRDefault="00EC63A6">
      <w:pPr>
        <w:rPr>
          <w:rFonts w:ascii="等线" w:eastAsia="等线" w:hAnsi="等线" w:cs="等线" w:hint="eastAsia"/>
          <w:color w:val="000000" w:themeColor="text1"/>
          <w:szCs w:val="21"/>
        </w:rPr>
      </w:pPr>
    </w:p>
    <w:p w14:paraId="0CC775E0" w14:textId="76A12713" w:rsidR="00EC63A6" w:rsidRPr="00A4121D" w:rsidRDefault="009170F5">
      <w:pPr>
        <w:outlineLvl w:val="0"/>
        <w:rPr>
          <w:rFonts w:ascii="等线" w:eastAsia="等线" w:hAnsi="等线" w:cs="等线" w:hint="eastAsia"/>
          <w:b/>
          <w:color w:val="000000" w:themeColor="text1"/>
          <w:szCs w:val="21"/>
        </w:rPr>
      </w:pPr>
      <w:bookmarkStart w:id="55" w:name="_Toc32608"/>
      <w:bookmarkStart w:id="56" w:name="_Toc2649"/>
      <w:bookmarkStart w:id="57" w:name="_Toc13529"/>
      <w:bookmarkStart w:id="58" w:name="_Toc32075"/>
      <w:bookmarkStart w:id="59" w:name="_Toc184662960"/>
      <w:r w:rsidRPr="00A4121D">
        <w:rPr>
          <w:rFonts w:ascii="等线" w:eastAsia="等线" w:hAnsi="等线" w:cs="等线" w:hint="eastAsia"/>
          <w:b/>
          <w:color w:val="000000" w:themeColor="text1"/>
          <w:szCs w:val="21"/>
          <w:highlight w:val="yellow"/>
        </w:rPr>
        <w:t>先进医疗就医协助服务</w:t>
      </w:r>
      <w:bookmarkEnd w:id="55"/>
      <w:bookmarkEnd w:id="56"/>
      <w:bookmarkEnd w:id="57"/>
      <w:bookmarkEnd w:id="58"/>
      <w:bookmarkEnd w:id="59"/>
    </w:p>
    <w:p w14:paraId="5B01CF5E" w14:textId="675C0F4D" w:rsidR="00EC63A6" w:rsidRDefault="00000000">
      <w:pPr>
        <w:rPr>
          <w:rFonts w:ascii="等线" w:eastAsia="等线" w:hAnsi="等线" w:cs="等线" w:hint="eastAsia"/>
          <w:color w:val="000000" w:themeColor="text1"/>
          <w:szCs w:val="21"/>
        </w:rPr>
      </w:pPr>
      <w:r>
        <w:rPr>
          <w:rFonts w:ascii="等线" w:eastAsia="等线" w:hAnsi="等线" w:cs="等线" w:hint="eastAsia"/>
          <w:color w:val="000000"/>
          <w:szCs w:val="21"/>
        </w:rPr>
        <w:t>该服务仅适用于</w:t>
      </w:r>
      <w:r w:rsidR="00A4121D" w:rsidRPr="00A4121D">
        <w:rPr>
          <w:rFonts w:ascii="等线" w:eastAsia="等线" w:hAnsi="等线" w:cs="等线" w:hint="eastAsia"/>
          <w:color w:val="000000"/>
          <w:szCs w:val="21"/>
        </w:rPr>
        <w:t>恶性肿瘤先进疗法医疗</w:t>
      </w:r>
      <w:r>
        <w:rPr>
          <w:rFonts w:ascii="等线" w:eastAsia="等线" w:hAnsi="等线" w:cs="等线" w:hint="eastAsia"/>
          <w:color w:val="000000"/>
          <w:szCs w:val="21"/>
        </w:rPr>
        <w:t>保险金。</w:t>
      </w:r>
      <w:r w:rsidR="008A36FD" w:rsidRPr="008A36FD">
        <w:rPr>
          <w:rFonts w:ascii="等线" w:eastAsia="等线" w:hAnsi="等线" w:cs="等线" w:hint="eastAsia"/>
          <w:color w:val="000000"/>
          <w:szCs w:val="21"/>
        </w:rPr>
        <w:t>为满足肿瘤患者的就医需求，我司提供先进医疗就医协助服务，为客户优先安排国内优质质子重离子医院或日本硼中子或光免疫医疗资源，提升客户就医效率及就医体验</w:t>
      </w:r>
      <w:r>
        <w:rPr>
          <w:rFonts w:ascii="等线" w:eastAsia="等线" w:hAnsi="等线" w:cs="等线" w:hint="eastAsia"/>
          <w:color w:val="000000"/>
          <w:szCs w:val="21"/>
        </w:rPr>
        <w:t>。</w:t>
      </w:r>
      <w:r>
        <w:rPr>
          <w:rFonts w:ascii="等线" w:eastAsia="等线" w:hAnsi="等线" w:cs="等线" w:hint="eastAsia"/>
          <w:color w:val="000000" w:themeColor="text1"/>
          <w:szCs w:val="21"/>
        </w:rPr>
        <w:t>客户可通过</w:t>
      </w:r>
      <w:proofErr w:type="gramStart"/>
      <w:r w:rsidR="00BC67D2">
        <w:rPr>
          <w:rFonts w:ascii="等线" w:eastAsia="等线" w:hAnsi="等线" w:cs="等线" w:hint="eastAsia"/>
          <w:color w:val="000000" w:themeColor="text1"/>
          <w:szCs w:val="21"/>
        </w:rPr>
        <w:t>众安健康微信</w:t>
      </w:r>
      <w:proofErr w:type="gramEnd"/>
      <w:r w:rsidR="00BC67D2">
        <w:rPr>
          <w:rFonts w:ascii="等线" w:eastAsia="等线" w:hAnsi="等线" w:cs="等线" w:hint="eastAsia"/>
          <w:color w:val="000000" w:themeColor="text1"/>
          <w:szCs w:val="21"/>
        </w:rPr>
        <w:t>小程序</w:t>
      </w:r>
      <w:r>
        <w:rPr>
          <w:rFonts w:ascii="等线" w:eastAsia="等线" w:hAnsi="等线" w:cs="等线" w:hint="eastAsia"/>
          <w:color w:val="000000" w:themeColor="text1"/>
          <w:szCs w:val="21"/>
        </w:rPr>
        <w:t>、</w:t>
      </w:r>
      <w:proofErr w:type="gramStart"/>
      <w:r>
        <w:rPr>
          <w:rFonts w:ascii="等线" w:eastAsia="等线" w:hAnsi="等线" w:cs="等线" w:hint="eastAsia"/>
          <w:color w:val="000000" w:themeColor="text1"/>
          <w:szCs w:val="21"/>
        </w:rPr>
        <w:t>众安保险</w:t>
      </w:r>
      <w:proofErr w:type="gramEnd"/>
      <w:r>
        <w:rPr>
          <w:rFonts w:ascii="等线" w:eastAsia="等线" w:hAnsi="等线" w:cs="等线" w:hint="eastAsia"/>
          <w:color w:val="000000" w:themeColor="text1"/>
          <w:szCs w:val="21"/>
        </w:rPr>
        <w:t>APP或拨打客</w:t>
      </w:r>
      <w:proofErr w:type="gramStart"/>
      <w:r>
        <w:rPr>
          <w:rFonts w:ascii="等线" w:eastAsia="等线" w:hAnsi="等线" w:cs="等线" w:hint="eastAsia"/>
          <w:color w:val="000000" w:themeColor="text1"/>
          <w:szCs w:val="21"/>
        </w:rPr>
        <w:t>服电话</w:t>
      </w:r>
      <w:proofErr w:type="gramEnd"/>
      <w:r w:rsidR="00C324F4"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3B51CDE3" w14:textId="77777777" w:rsidR="0040479D" w:rsidRDefault="0040479D">
      <w:pPr>
        <w:numPr>
          <w:ilvl w:val="255"/>
          <w:numId w:val="0"/>
        </w:numPr>
        <w:rPr>
          <w:rFonts w:ascii="等线" w:eastAsia="等线" w:hAnsi="等线" w:cs="等线" w:hint="eastAsia"/>
          <w:color w:val="000000" w:themeColor="text1"/>
          <w:szCs w:val="21"/>
        </w:rPr>
      </w:pPr>
    </w:p>
    <w:p w14:paraId="7633225E" w14:textId="77777777" w:rsidR="00280393" w:rsidRDefault="00280393">
      <w:pPr>
        <w:numPr>
          <w:ilvl w:val="255"/>
          <w:numId w:val="0"/>
        </w:numPr>
        <w:rPr>
          <w:rFonts w:ascii="等线" w:eastAsia="等线" w:hAnsi="等线" w:cs="等线" w:hint="eastAsia"/>
          <w:color w:val="000000" w:themeColor="text1"/>
          <w:szCs w:val="21"/>
        </w:rPr>
      </w:pPr>
    </w:p>
    <w:p w14:paraId="4BC647AC" w14:textId="5569591E" w:rsidR="0040479D" w:rsidRDefault="008C0111" w:rsidP="008C0111">
      <w:pPr>
        <w:outlineLvl w:val="0"/>
        <w:rPr>
          <w:rFonts w:ascii="等线" w:eastAsia="等线" w:hAnsi="等线" w:cs="等线" w:hint="eastAsia"/>
          <w:b/>
          <w:color w:val="000000" w:themeColor="text1"/>
          <w:szCs w:val="21"/>
          <w:highlight w:val="yellow"/>
        </w:rPr>
      </w:pPr>
      <w:bookmarkStart w:id="60" w:name="_Toc184662961"/>
      <w:r w:rsidRPr="008C0111">
        <w:rPr>
          <w:rFonts w:ascii="等线" w:eastAsia="等线" w:hAnsi="等线" w:cs="等线" w:hint="eastAsia"/>
          <w:b/>
          <w:color w:val="000000" w:themeColor="text1"/>
          <w:szCs w:val="21"/>
          <w:highlight w:val="yellow"/>
        </w:rPr>
        <w:t>肿瘤安康综合管理服务</w:t>
      </w:r>
      <w:bookmarkEnd w:id="60"/>
    </w:p>
    <w:p w14:paraId="6C1AFB68" w14:textId="05B67457" w:rsidR="008C0111" w:rsidRPr="008C0111" w:rsidRDefault="00084EFA" w:rsidP="008C0111">
      <w:pPr>
        <w:numPr>
          <w:ilvl w:val="255"/>
          <w:numId w:val="0"/>
        </w:numPr>
        <w:rPr>
          <w:rFonts w:ascii="等线" w:eastAsia="等线" w:hAnsi="等线" w:cs="等线" w:hint="eastAsia"/>
          <w:color w:val="000000" w:themeColor="text1"/>
          <w:szCs w:val="21"/>
        </w:rPr>
      </w:pPr>
      <w:r w:rsidRPr="00084EFA">
        <w:rPr>
          <w:rFonts w:ascii="等线" w:eastAsia="等线" w:hAnsi="等线" w:cs="等线" w:hint="eastAsia"/>
          <w:color w:val="000000" w:themeColor="text1"/>
          <w:szCs w:val="21"/>
        </w:rPr>
        <w:t>对于肿瘤指标阳性或疑似肿瘤但尚未确诊的患者或已确诊肺癌、肠癌的患者</w:t>
      </w:r>
      <w:r w:rsidR="00606FD2">
        <w:rPr>
          <w:rFonts w:ascii="等线" w:eastAsia="等线" w:hAnsi="等线" w:cs="等线" w:hint="eastAsia"/>
          <w:color w:val="000000" w:themeColor="text1"/>
          <w:szCs w:val="21"/>
        </w:rPr>
        <w:t>，</w:t>
      </w:r>
      <w:r w:rsidR="00EC0015">
        <w:rPr>
          <w:rFonts w:ascii="等线" w:eastAsia="等线" w:hAnsi="等线" w:cs="等线" w:hint="eastAsia"/>
          <w:color w:val="000000" w:themeColor="text1"/>
          <w:szCs w:val="21"/>
        </w:rPr>
        <w:t>经我司</w:t>
      </w:r>
      <w:r w:rsidRPr="00084EFA">
        <w:rPr>
          <w:rFonts w:ascii="等线" w:eastAsia="等线" w:hAnsi="等线" w:cs="等线" w:hint="eastAsia"/>
          <w:color w:val="000000" w:themeColor="text1"/>
          <w:szCs w:val="21"/>
        </w:rPr>
        <w:t>初审确认符合初筛标准的，协调肿瘤</w:t>
      </w:r>
      <w:proofErr w:type="gramStart"/>
      <w:r w:rsidRPr="00084EFA">
        <w:rPr>
          <w:rFonts w:ascii="等线" w:eastAsia="等线" w:hAnsi="等线" w:cs="等线" w:hint="eastAsia"/>
          <w:color w:val="000000" w:themeColor="text1"/>
          <w:szCs w:val="21"/>
        </w:rPr>
        <w:t>专科副</w:t>
      </w:r>
      <w:proofErr w:type="gramEnd"/>
      <w:r w:rsidRPr="00084EFA">
        <w:rPr>
          <w:rFonts w:ascii="等线" w:eastAsia="等线" w:hAnsi="等线" w:cs="等线" w:hint="eastAsia"/>
          <w:color w:val="000000" w:themeColor="text1"/>
          <w:szCs w:val="21"/>
        </w:rPr>
        <w:t>主任以上医生专家，与患者就精准科普、报告解读、健康咨询、康复指导等进行线上语音交流，并提供明确一份咨询意见报告，专家视患者病情推荐线下就诊方案。</w:t>
      </w:r>
      <w:r w:rsidR="00C74598">
        <w:rPr>
          <w:rFonts w:ascii="等线" w:eastAsia="等线" w:hAnsi="等线" w:cs="等线" w:hint="eastAsia"/>
          <w:color w:val="000000" w:themeColor="text1"/>
          <w:szCs w:val="21"/>
        </w:rPr>
        <w:t>客户可通过拨打客</w:t>
      </w:r>
      <w:proofErr w:type="gramStart"/>
      <w:r w:rsidR="00C74598">
        <w:rPr>
          <w:rFonts w:ascii="等线" w:eastAsia="等线" w:hAnsi="等线" w:cs="等线" w:hint="eastAsia"/>
          <w:color w:val="000000" w:themeColor="text1"/>
          <w:szCs w:val="21"/>
        </w:rPr>
        <w:t>服电话</w:t>
      </w:r>
      <w:proofErr w:type="gramEnd"/>
      <w:r w:rsidR="00C74598" w:rsidRPr="00BC7DF4">
        <w:rPr>
          <w:rFonts w:ascii="等线" w:eastAsia="等线" w:hAnsi="等线" w:cs="等线" w:hint="eastAsia"/>
          <w:color w:val="000000" w:themeColor="text1"/>
          <w:szCs w:val="21"/>
        </w:rPr>
        <w:t>952299或1010-9955</w:t>
      </w:r>
      <w:r w:rsidR="00C74598">
        <w:rPr>
          <w:rFonts w:ascii="等线" w:eastAsia="等线" w:hAnsi="等线" w:cs="等线" w:hint="eastAsia"/>
          <w:color w:val="000000" w:themeColor="text1"/>
          <w:szCs w:val="21"/>
        </w:rPr>
        <w:t>申请。</w:t>
      </w:r>
    </w:p>
    <w:p w14:paraId="3FDE1B29" w14:textId="77777777" w:rsidR="008C0111" w:rsidRPr="008C0111" w:rsidRDefault="008C0111" w:rsidP="008C0111">
      <w:pPr>
        <w:numPr>
          <w:ilvl w:val="255"/>
          <w:numId w:val="0"/>
        </w:numPr>
        <w:rPr>
          <w:rFonts w:ascii="等线" w:eastAsia="等线" w:hAnsi="等线" w:cs="等线" w:hint="eastAsia"/>
          <w:color w:val="000000" w:themeColor="text1"/>
          <w:szCs w:val="21"/>
        </w:rPr>
      </w:pPr>
    </w:p>
    <w:p w14:paraId="05692A3E" w14:textId="7D8CEE14" w:rsidR="008C0111" w:rsidRPr="008C0111" w:rsidRDefault="008C0111" w:rsidP="008C0111">
      <w:pPr>
        <w:outlineLvl w:val="0"/>
        <w:rPr>
          <w:rFonts w:ascii="等线" w:eastAsia="等线" w:hAnsi="等线" w:cs="等线" w:hint="eastAsia"/>
          <w:b/>
          <w:color w:val="000000" w:themeColor="text1"/>
          <w:szCs w:val="21"/>
          <w:highlight w:val="yellow"/>
        </w:rPr>
      </w:pPr>
      <w:bookmarkStart w:id="61" w:name="_Toc184662962"/>
      <w:r w:rsidRPr="008C0111">
        <w:rPr>
          <w:rFonts w:ascii="等线" w:eastAsia="等线" w:hAnsi="等线" w:cs="等线" w:hint="eastAsia"/>
          <w:b/>
          <w:color w:val="000000" w:themeColor="text1"/>
          <w:szCs w:val="21"/>
          <w:highlight w:val="yellow"/>
        </w:rPr>
        <w:t>在线购药服务</w:t>
      </w:r>
      <w:bookmarkEnd w:id="61"/>
    </w:p>
    <w:p w14:paraId="6F49720F" w14:textId="5DD03F46" w:rsidR="008C0111" w:rsidRDefault="008C0111" w:rsidP="008C0111">
      <w:pPr>
        <w:numPr>
          <w:ilvl w:val="255"/>
          <w:numId w:val="0"/>
        </w:numPr>
        <w:rPr>
          <w:rFonts w:ascii="等线" w:eastAsia="等线" w:hAnsi="等线" w:cs="等线" w:hint="eastAsia"/>
          <w:color w:val="000000" w:themeColor="text1"/>
          <w:szCs w:val="21"/>
        </w:rPr>
      </w:pPr>
      <w:r>
        <w:rPr>
          <w:rFonts w:ascii="等线" w:eastAsia="等线" w:hAnsi="等线" w:cs="等线" w:hint="eastAsia"/>
          <w:color w:val="000000" w:themeColor="text1"/>
          <w:szCs w:val="21"/>
        </w:rPr>
        <w:t>该服务仅适用于</w:t>
      </w:r>
      <w:proofErr w:type="gramStart"/>
      <w:r w:rsidRPr="008C0111">
        <w:rPr>
          <w:rFonts w:ascii="等线" w:eastAsia="等线" w:hAnsi="等线" w:cs="等线" w:hint="eastAsia"/>
          <w:color w:val="000000" w:themeColor="text1"/>
          <w:szCs w:val="21"/>
        </w:rPr>
        <w:t>药省保</w:t>
      </w:r>
      <w:proofErr w:type="gramEnd"/>
      <w:r>
        <w:rPr>
          <w:rFonts w:ascii="等线" w:eastAsia="等线" w:hAnsi="等线" w:cs="等线" w:hint="eastAsia"/>
          <w:color w:val="000000" w:themeColor="text1"/>
          <w:szCs w:val="21"/>
        </w:rPr>
        <w:t>加油包。</w:t>
      </w:r>
      <w:r w:rsidR="00295E03" w:rsidRPr="00295E03">
        <w:rPr>
          <w:rFonts w:ascii="等线" w:eastAsia="等线" w:hAnsi="等线" w:cs="等线" w:hint="eastAsia"/>
          <w:color w:val="000000" w:themeColor="text1"/>
          <w:szCs w:val="21"/>
        </w:rPr>
        <w:t>保单等待期后，当被保险人需要使用“互联网医院药品费用医疗保险金”责任，通过指定服务入口进行购药，保险公司对保险责任范围内药品费用进行按比例结算报销，被保险人需自付理赔结算后的自费费用后，将药品配送到家。</w:t>
      </w:r>
      <w:r w:rsidR="00D10A0C">
        <w:rPr>
          <w:rFonts w:ascii="等线" w:eastAsia="等线" w:hAnsi="等线" w:cs="等线" w:hint="eastAsia"/>
          <w:color w:val="000000" w:themeColor="text1"/>
          <w:szCs w:val="21"/>
        </w:rPr>
        <w:t>您可以</w:t>
      </w:r>
      <w:r w:rsidR="001E3292" w:rsidRPr="001E3292">
        <w:rPr>
          <w:rFonts w:ascii="等线" w:eastAsia="等线" w:hAnsi="等线" w:cs="等线" w:hint="eastAsia"/>
          <w:color w:val="000000" w:themeColor="text1"/>
          <w:szCs w:val="21"/>
        </w:rPr>
        <w:t>通过</w:t>
      </w:r>
      <w:proofErr w:type="gramStart"/>
      <w:r w:rsidR="001E3292" w:rsidRPr="001E3292">
        <w:rPr>
          <w:rFonts w:ascii="等线" w:eastAsia="等线" w:hAnsi="等线" w:cs="等线" w:hint="eastAsia"/>
          <w:color w:val="000000" w:themeColor="text1"/>
          <w:szCs w:val="21"/>
        </w:rPr>
        <w:t>众安健康</w:t>
      </w:r>
      <w:proofErr w:type="gramEnd"/>
      <w:r w:rsidR="001E3292" w:rsidRPr="001E3292">
        <w:rPr>
          <w:rFonts w:ascii="等线" w:eastAsia="等线" w:hAnsi="等线" w:cs="等线" w:hint="eastAsia"/>
          <w:color w:val="000000" w:themeColor="text1"/>
          <w:szCs w:val="21"/>
        </w:rPr>
        <w:t>公众号-点击菜单栏“我要买药”-</w:t>
      </w:r>
      <w:r w:rsidR="00BC0897">
        <w:rPr>
          <w:rFonts w:ascii="等线" w:eastAsia="等线" w:hAnsi="等线" w:cs="等线" w:hint="eastAsia"/>
          <w:color w:val="000000" w:themeColor="text1"/>
          <w:szCs w:val="21"/>
        </w:rPr>
        <w:t>对应</w:t>
      </w:r>
      <w:r w:rsidR="001E3292" w:rsidRPr="001E3292">
        <w:rPr>
          <w:rFonts w:ascii="等线" w:eastAsia="等线" w:hAnsi="等线" w:cs="等线" w:hint="eastAsia"/>
          <w:color w:val="000000" w:themeColor="text1"/>
          <w:szCs w:val="21"/>
        </w:rPr>
        <w:t>保单-保单服务中选择服务[互联网医院购药]</w:t>
      </w:r>
      <w:r w:rsidR="00731971">
        <w:rPr>
          <w:rFonts w:ascii="等线" w:eastAsia="等线" w:hAnsi="等线" w:cs="等线" w:hint="eastAsia"/>
          <w:color w:val="000000" w:themeColor="text1"/>
          <w:szCs w:val="21"/>
        </w:rPr>
        <w:t>。</w:t>
      </w:r>
    </w:p>
    <w:p w14:paraId="40904483" w14:textId="77777777" w:rsidR="004702CC" w:rsidRDefault="004702CC" w:rsidP="008C0111">
      <w:pPr>
        <w:numPr>
          <w:ilvl w:val="255"/>
          <w:numId w:val="0"/>
        </w:numPr>
        <w:rPr>
          <w:rFonts w:ascii="等线" w:eastAsia="等线" w:hAnsi="等线" w:cs="等线" w:hint="eastAsia"/>
          <w:color w:val="000000" w:themeColor="text1"/>
          <w:szCs w:val="21"/>
        </w:rPr>
      </w:pPr>
    </w:p>
    <w:p w14:paraId="1D81B704" w14:textId="77777777" w:rsidR="00D65077" w:rsidRDefault="00D65077" w:rsidP="008C0111">
      <w:pPr>
        <w:numPr>
          <w:ilvl w:val="255"/>
          <w:numId w:val="0"/>
        </w:numPr>
        <w:rPr>
          <w:rFonts w:ascii="等线" w:eastAsia="等线" w:hAnsi="等线" w:cs="等线" w:hint="eastAsia"/>
          <w:color w:val="000000" w:themeColor="text1"/>
          <w:szCs w:val="21"/>
        </w:rPr>
      </w:pPr>
    </w:p>
    <w:p w14:paraId="64E85B12" w14:textId="77777777" w:rsidR="004702CC" w:rsidRDefault="004702CC" w:rsidP="004702CC">
      <w:pPr>
        <w:outlineLvl w:val="0"/>
        <w:rPr>
          <w:rFonts w:ascii="等线" w:eastAsia="等线" w:hAnsi="等线" w:cs="等线" w:hint="eastAsia"/>
          <w:b/>
          <w:color w:val="000000" w:themeColor="text1"/>
          <w:szCs w:val="21"/>
        </w:rPr>
      </w:pPr>
      <w:bookmarkStart w:id="62" w:name="_Toc184662963"/>
      <w:proofErr w:type="gramStart"/>
      <w:r>
        <w:rPr>
          <w:rFonts w:ascii="等线" w:eastAsia="等线" w:hAnsi="等线" w:cs="等线" w:hint="eastAsia"/>
          <w:b/>
          <w:color w:val="000000" w:themeColor="text1"/>
          <w:szCs w:val="21"/>
          <w:highlight w:val="yellow"/>
        </w:rPr>
        <w:t>尊享家财</w:t>
      </w:r>
      <w:proofErr w:type="gramEnd"/>
      <w:r>
        <w:rPr>
          <w:rFonts w:ascii="等线" w:eastAsia="等线" w:hAnsi="等线" w:cs="等线" w:hint="eastAsia"/>
          <w:b/>
          <w:color w:val="000000" w:themeColor="text1"/>
          <w:szCs w:val="21"/>
          <w:highlight w:val="yellow"/>
        </w:rPr>
        <w:t>服务</w:t>
      </w:r>
      <w:bookmarkEnd w:id="62"/>
    </w:p>
    <w:p w14:paraId="40FABF92" w14:textId="77777777" w:rsidR="004702CC" w:rsidRDefault="004702CC" w:rsidP="004702CC">
      <w:pPr>
        <w:numPr>
          <w:ilvl w:val="255"/>
          <w:numId w:val="0"/>
        </w:numPr>
        <w:rPr>
          <w:rFonts w:ascii="等线" w:eastAsia="等线" w:hAnsi="等线" w:cs="等线" w:hint="eastAsia"/>
          <w:color w:val="000000" w:themeColor="text1"/>
          <w:szCs w:val="21"/>
        </w:rPr>
      </w:pPr>
      <w:r>
        <w:rPr>
          <w:rFonts w:ascii="等线" w:eastAsia="等线" w:hAnsi="等线" w:cs="等线" w:hint="eastAsia"/>
          <w:color w:val="000000" w:themeColor="text1"/>
          <w:szCs w:val="21"/>
        </w:rPr>
        <w:t>该服务仅</w:t>
      </w:r>
      <w:proofErr w:type="gramStart"/>
      <w:r>
        <w:rPr>
          <w:rFonts w:ascii="等线" w:eastAsia="等线" w:hAnsi="等线" w:cs="等线" w:hint="eastAsia"/>
          <w:color w:val="000000" w:themeColor="text1"/>
          <w:szCs w:val="21"/>
        </w:rPr>
        <w:t>适用于尊享家财</w:t>
      </w:r>
      <w:proofErr w:type="gramEnd"/>
      <w:r>
        <w:rPr>
          <w:rFonts w:ascii="等线" w:eastAsia="等线" w:hAnsi="等线" w:cs="等线" w:hint="eastAsia"/>
          <w:color w:val="000000" w:themeColor="text1"/>
          <w:szCs w:val="21"/>
        </w:rPr>
        <w:t>加油包。</w:t>
      </w:r>
      <w:proofErr w:type="gramStart"/>
      <w:r>
        <w:rPr>
          <w:rFonts w:ascii="等线" w:eastAsia="等线" w:hAnsi="等线" w:cs="等线" w:hint="eastAsia"/>
          <w:color w:val="000000" w:themeColor="text1"/>
          <w:szCs w:val="21"/>
        </w:rPr>
        <w:t>尊享家财</w:t>
      </w:r>
      <w:proofErr w:type="gramEnd"/>
      <w:r>
        <w:rPr>
          <w:rFonts w:ascii="等线" w:eastAsia="等线" w:hAnsi="等线" w:cs="等线" w:hint="eastAsia"/>
          <w:color w:val="000000" w:themeColor="text1"/>
          <w:szCs w:val="21"/>
        </w:rPr>
        <w:t>服务可在</w:t>
      </w:r>
      <w:r w:rsidRPr="00E23AD4">
        <w:rPr>
          <w:rFonts w:ascii="等线" w:eastAsia="等线" w:hAnsi="等线" w:cs="等线" w:hint="eastAsia"/>
          <w:color w:val="000000" w:themeColor="text1"/>
          <w:szCs w:val="21"/>
        </w:rPr>
        <w:t>紧急开锁服务、家电维修服务、管道疏通服务及家电清洗服务四种增值服务中任选一项使用</w:t>
      </w:r>
      <w:r>
        <w:rPr>
          <w:rFonts w:ascii="等线" w:eastAsia="等线" w:hAnsi="等线" w:cs="等线" w:hint="eastAsia"/>
          <w:color w:val="000000" w:themeColor="text1"/>
          <w:szCs w:val="21"/>
        </w:rPr>
        <w:t>，次数为1次。</w:t>
      </w:r>
      <w:proofErr w:type="gramStart"/>
      <w:r>
        <w:rPr>
          <w:rFonts w:ascii="等线" w:eastAsia="等线" w:hAnsi="等线" w:cs="等线" w:hint="eastAsia"/>
          <w:color w:val="000000" w:themeColor="text1"/>
          <w:szCs w:val="21"/>
        </w:rPr>
        <w:t>尊享家财</w:t>
      </w:r>
      <w:proofErr w:type="gramEnd"/>
      <w:r>
        <w:rPr>
          <w:rFonts w:ascii="等线" w:eastAsia="等线" w:hAnsi="等线" w:cs="等线" w:hint="eastAsia"/>
          <w:color w:val="000000" w:themeColor="text1"/>
          <w:szCs w:val="21"/>
        </w:rPr>
        <w:t>服务均限被保险人本人且应在等待期7天后的保险期限内使用，该服务仅限在被保险人名下的房屋内使用。服务申请路径：（1）您可以通过</w:t>
      </w:r>
      <w:proofErr w:type="gramStart"/>
      <w:r>
        <w:rPr>
          <w:rFonts w:ascii="等线" w:eastAsia="等线" w:hAnsi="等线" w:cs="等线" w:hint="eastAsia"/>
          <w:color w:val="000000" w:themeColor="text1"/>
          <w:szCs w:val="21"/>
        </w:rPr>
        <w:t>众安健康微信</w:t>
      </w:r>
      <w:proofErr w:type="gramEnd"/>
      <w:r>
        <w:rPr>
          <w:rFonts w:ascii="等线" w:eastAsia="等线" w:hAnsi="等线" w:cs="等线" w:hint="eastAsia"/>
          <w:color w:val="000000" w:themeColor="text1"/>
          <w:szCs w:val="21"/>
        </w:rPr>
        <w:t>小程序-点击“我的”-点击“我的保单” - 点击“对应保单” - 选择“尊享家财服务”申请并使用该服务；（2）您可以</w:t>
      </w:r>
      <w:proofErr w:type="gramStart"/>
      <w:r>
        <w:rPr>
          <w:rFonts w:ascii="等线" w:eastAsia="等线" w:hAnsi="等线" w:cs="等线" w:hint="eastAsia"/>
          <w:color w:val="000000" w:themeColor="text1"/>
          <w:szCs w:val="21"/>
        </w:rPr>
        <w:t>通过众安保险</w:t>
      </w:r>
      <w:proofErr w:type="gramEnd"/>
      <w:r>
        <w:rPr>
          <w:rFonts w:ascii="等线" w:eastAsia="等线" w:hAnsi="等线" w:cs="等线" w:hint="eastAsia"/>
          <w:color w:val="000000" w:themeColor="text1"/>
          <w:szCs w:val="21"/>
        </w:rPr>
        <w:t>A</w:t>
      </w:r>
      <w:r>
        <w:rPr>
          <w:rFonts w:ascii="等线" w:eastAsia="等线" w:hAnsi="等线" w:cs="等线"/>
          <w:color w:val="000000" w:themeColor="text1"/>
          <w:szCs w:val="21"/>
        </w:rPr>
        <w:t>PP</w:t>
      </w:r>
      <w:r>
        <w:rPr>
          <w:rFonts w:ascii="等线" w:eastAsia="等线" w:hAnsi="等线" w:cs="等线" w:hint="eastAsia"/>
          <w:color w:val="000000" w:themeColor="text1"/>
          <w:szCs w:val="21"/>
        </w:rPr>
        <w:t xml:space="preserve">-点击“我的”-点击“我的保单” - 点击“对应保单” </w:t>
      </w:r>
      <w:r>
        <w:rPr>
          <w:rFonts w:ascii="等线" w:eastAsia="等线" w:hAnsi="等线" w:cs="等线"/>
          <w:color w:val="000000" w:themeColor="text1"/>
          <w:szCs w:val="21"/>
        </w:rPr>
        <w:t>–</w:t>
      </w:r>
      <w:r>
        <w:rPr>
          <w:rFonts w:ascii="等线" w:eastAsia="等线" w:hAnsi="等线" w:cs="等线" w:hint="eastAsia"/>
          <w:color w:val="000000" w:themeColor="text1"/>
          <w:szCs w:val="21"/>
        </w:rPr>
        <w:t xml:space="preserve"> 在“保单服务”中选择“尊享家财服务”申请并使用该服务。</w:t>
      </w:r>
    </w:p>
    <w:p w14:paraId="347AC51B" w14:textId="77777777" w:rsidR="004702CC" w:rsidRPr="004702CC" w:rsidRDefault="004702CC" w:rsidP="008C0111">
      <w:pPr>
        <w:numPr>
          <w:ilvl w:val="255"/>
          <w:numId w:val="0"/>
        </w:numPr>
        <w:rPr>
          <w:rFonts w:ascii="等线" w:eastAsia="等线" w:hAnsi="等线" w:cs="等线" w:hint="eastAsia"/>
          <w:color w:val="000000" w:themeColor="text1"/>
          <w:szCs w:val="21"/>
        </w:rPr>
      </w:pPr>
    </w:p>
    <w:sectPr w:rsidR="004702CC" w:rsidRPr="004702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77970" w14:textId="77777777" w:rsidR="001B2C3B" w:rsidRDefault="001B2C3B" w:rsidP="00092A4D">
      <w:r>
        <w:separator/>
      </w:r>
    </w:p>
  </w:endnote>
  <w:endnote w:type="continuationSeparator" w:id="0">
    <w:p w14:paraId="2E55DD8F" w14:textId="77777777" w:rsidR="001B2C3B" w:rsidRDefault="001B2C3B" w:rsidP="0009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14B1D" w14:textId="77777777" w:rsidR="001B2C3B" w:rsidRDefault="001B2C3B" w:rsidP="00092A4D">
      <w:r>
        <w:separator/>
      </w:r>
    </w:p>
  </w:footnote>
  <w:footnote w:type="continuationSeparator" w:id="0">
    <w:p w14:paraId="3E0465C2" w14:textId="77777777" w:rsidR="001B2C3B" w:rsidRDefault="001B2C3B" w:rsidP="00092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83C"/>
    <w:rsid w:val="CFEF81E1"/>
    <w:rsid w:val="D3D69884"/>
    <w:rsid w:val="DB97E0C7"/>
    <w:rsid w:val="E7FF35D5"/>
    <w:rsid w:val="F6EF9965"/>
    <w:rsid w:val="FCCEA5AC"/>
    <w:rsid w:val="FDEF4569"/>
    <w:rsid w:val="FDFEA3AC"/>
    <w:rsid w:val="FDFF4D19"/>
    <w:rsid w:val="FFFE078D"/>
    <w:rsid w:val="00005C3D"/>
    <w:rsid w:val="000136AB"/>
    <w:rsid w:val="00015476"/>
    <w:rsid w:val="0001575B"/>
    <w:rsid w:val="00042428"/>
    <w:rsid w:val="00084E23"/>
    <w:rsid w:val="00084EFA"/>
    <w:rsid w:val="00092A4D"/>
    <w:rsid w:val="00095E9E"/>
    <w:rsid w:val="000A7506"/>
    <w:rsid w:val="000B0456"/>
    <w:rsid w:val="000D490D"/>
    <w:rsid w:val="00132436"/>
    <w:rsid w:val="0018389C"/>
    <w:rsid w:val="001871FB"/>
    <w:rsid w:val="001B13C6"/>
    <w:rsid w:val="001B2C3B"/>
    <w:rsid w:val="001C0C53"/>
    <w:rsid w:val="001E3292"/>
    <w:rsid w:val="002359DA"/>
    <w:rsid w:val="002379D7"/>
    <w:rsid w:val="00253076"/>
    <w:rsid w:val="0025615E"/>
    <w:rsid w:val="00263DB4"/>
    <w:rsid w:val="00271529"/>
    <w:rsid w:val="00272011"/>
    <w:rsid w:val="002773AD"/>
    <w:rsid w:val="00280393"/>
    <w:rsid w:val="00295E03"/>
    <w:rsid w:val="002A2DD1"/>
    <w:rsid w:val="002B7DC0"/>
    <w:rsid w:val="0031377F"/>
    <w:rsid w:val="0032299E"/>
    <w:rsid w:val="00323600"/>
    <w:rsid w:val="00354FF2"/>
    <w:rsid w:val="003571A1"/>
    <w:rsid w:val="0036626A"/>
    <w:rsid w:val="003775BD"/>
    <w:rsid w:val="003901CA"/>
    <w:rsid w:val="003B5D3B"/>
    <w:rsid w:val="003B6AA0"/>
    <w:rsid w:val="003B6EE6"/>
    <w:rsid w:val="003D6262"/>
    <w:rsid w:val="003E6AB2"/>
    <w:rsid w:val="0040479D"/>
    <w:rsid w:val="0040590A"/>
    <w:rsid w:val="00407A56"/>
    <w:rsid w:val="004337E9"/>
    <w:rsid w:val="00441C64"/>
    <w:rsid w:val="0044463F"/>
    <w:rsid w:val="004702CC"/>
    <w:rsid w:val="00475AC6"/>
    <w:rsid w:val="004A2B69"/>
    <w:rsid w:val="004C478B"/>
    <w:rsid w:val="00522F82"/>
    <w:rsid w:val="0052665B"/>
    <w:rsid w:val="0053129B"/>
    <w:rsid w:val="005750C2"/>
    <w:rsid w:val="0058293D"/>
    <w:rsid w:val="005967E7"/>
    <w:rsid w:val="005B1396"/>
    <w:rsid w:val="005C44EE"/>
    <w:rsid w:val="005D48CE"/>
    <w:rsid w:val="005E7521"/>
    <w:rsid w:val="00606FD2"/>
    <w:rsid w:val="006125C8"/>
    <w:rsid w:val="00642647"/>
    <w:rsid w:val="0064799C"/>
    <w:rsid w:val="00655404"/>
    <w:rsid w:val="00656E50"/>
    <w:rsid w:val="006652FE"/>
    <w:rsid w:val="006F139C"/>
    <w:rsid w:val="007008E2"/>
    <w:rsid w:val="00731971"/>
    <w:rsid w:val="00743293"/>
    <w:rsid w:val="00751D84"/>
    <w:rsid w:val="00756C14"/>
    <w:rsid w:val="007705ED"/>
    <w:rsid w:val="00770676"/>
    <w:rsid w:val="00776A53"/>
    <w:rsid w:val="00776D46"/>
    <w:rsid w:val="0078296D"/>
    <w:rsid w:val="007837F7"/>
    <w:rsid w:val="00791D51"/>
    <w:rsid w:val="007B0446"/>
    <w:rsid w:val="007B2152"/>
    <w:rsid w:val="007E30A1"/>
    <w:rsid w:val="0083152B"/>
    <w:rsid w:val="008378AF"/>
    <w:rsid w:val="00847821"/>
    <w:rsid w:val="00865FB3"/>
    <w:rsid w:val="008716FC"/>
    <w:rsid w:val="00896DB7"/>
    <w:rsid w:val="008A36FD"/>
    <w:rsid w:val="008C0111"/>
    <w:rsid w:val="008C3410"/>
    <w:rsid w:val="00900C3D"/>
    <w:rsid w:val="00900DC9"/>
    <w:rsid w:val="00905415"/>
    <w:rsid w:val="009170F5"/>
    <w:rsid w:val="00934021"/>
    <w:rsid w:val="0097332F"/>
    <w:rsid w:val="00976D80"/>
    <w:rsid w:val="00982A24"/>
    <w:rsid w:val="009A58C8"/>
    <w:rsid w:val="009C1F30"/>
    <w:rsid w:val="009D659E"/>
    <w:rsid w:val="009F1520"/>
    <w:rsid w:val="009F44DD"/>
    <w:rsid w:val="00A13A49"/>
    <w:rsid w:val="00A4121D"/>
    <w:rsid w:val="00A44A42"/>
    <w:rsid w:val="00A70015"/>
    <w:rsid w:val="00A71B18"/>
    <w:rsid w:val="00A74298"/>
    <w:rsid w:val="00A836D0"/>
    <w:rsid w:val="00A86A46"/>
    <w:rsid w:val="00AB0538"/>
    <w:rsid w:val="00AC517F"/>
    <w:rsid w:val="00AD14C4"/>
    <w:rsid w:val="00AE781A"/>
    <w:rsid w:val="00B35A8D"/>
    <w:rsid w:val="00B52EDA"/>
    <w:rsid w:val="00B73CCB"/>
    <w:rsid w:val="00B774B1"/>
    <w:rsid w:val="00BA1A58"/>
    <w:rsid w:val="00BC0897"/>
    <w:rsid w:val="00BC0BC7"/>
    <w:rsid w:val="00BC67D2"/>
    <w:rsid w:val="00BC7C2C"/>
    <w:rsid w:val="00BC7DF4"/>
    <w:rsid w:val="00BD5519"/>
    <w:rsid w:val="00BD6D6E"/>
    <w:rsid w:val="00BF680D"/>
    <w:rsid w:val="00BF6CAA"/>
    <w:rsid w:val="00BF734E"/>
    <w:rsid w:val="00C108AB"/>
    <w:rsid w:val="00C20882"/>
    <w:rsid w:val="00C324F4"/>
    <w:rsid w:val="00C33E97"/>
    <w:rsid w:val="00C74598"/>
    <w:rsid w:val="00C8136D"/>
    <w:rsid w:val="00C846CA"/>
    <w:rsid w:val="00D10A0C"/>
    <w:rsid w:val="00D320FC"/>
    <w:rsid w:val="00D36501"/>
    <w:rsid w:val="00D4721F"/>
    <w:rsid w:val="00D65077"/>
    <w:rsid w:val="00D67263"/>
    <w:rsid w:val="00D7183C"/>
    <w:rsid w:val="00DB3E73"/>
    <w:rsid w:val="00DC539E"/>
    <w:rsid w:val="00DF1976"/>
    <w:rsid w:val="00DF626C"/>
    <w:rsid w:val="00E00EC7"/>
    <w:rsid w:val="00E16BBE"/>
    <w:rsid w:val="00E23AD4"/>
    <w:rsid w:val="00E32C41"/>
    <w:rsid w:val="00E415A1"/>
    <w:rsid w:val="00E554F4"/>
    <w:rsid w:val="00E6663C"/>
    <w:rsid w:val="00E762C8"/>
    <w:rsid w:val="00E772D6"/>
    <w:rsid w:val="00EB062C"/>
    <w:rsid w:val="00EB2562"/>
    <w:rsid w:val="00EC0015"/>
    <w:rsid w:val="00EC63A6"/>
    <w:rsid w:val="00EF7D58"/>
    <w:rsid w:val="00F04B72"/>
    <w:rsid w:val="00F25427"/>
    <w:rsid w:val="00F42CD0"/>
    <w:rsid w:val="00F4424E"/>
    <w:rsid w:val="00F473BB"/>
    <w:rsid w:val="00F7050F"/>
    <w:rsid w:val="00F95112"/>
    <w:rsid w:val="00F96810"/>
    <w:rsid w:val="00FE4BBA"/>
    <w:rsid w:val="00FF3591"/>
    <w:rsid w:val="01B54839"/>
    <w:rsid w:val="031455C3"/>
    <w:rsid w:val="04435660"/>
    <w:rsid w:val="05025E94"/>
    <w:rsid w:val="06120013"/>
    <w:rsid w:val="06C308AA"/>
    <w:rsid w:val="06D663B9"/>
    <w:rsid w:val="06DD10B3"/>
    <w:rsid w:val="078414DB"/>
    <w:rsid w:val="098345B8"/>
    <w:rsid w:val="0A802B03"/>
    <w:rsid w:val="0BC82D14"/>
    <w:rsid w:val="0C897376"/>
    <w:rsid w:val="0CC55021"/>
    <w:rsid w:val="0DFE1124"/>
    <w:rsid w:val="0E45635C"/>
    <w:rsid w:val="0E531C17"/>
    <w:rsid w:val="0EC77947"/>
    <w:rsid w:val="10DB22E8"/>
    <w:rsid w:val="12270D7A"/>
    <w:rsid w:val="12574C65"/>
    <w:rsid w:val="138E17A0"/>
    <w:rsid w:val="13BD6742"/>
    <w:rsid w:val="14533EE2"/>
    <w:rsid w:val="147A6BB9"/>
    <w:rsid w:val="14A37726"/>
    <w:rsid w:val="14E87C06"/>
    <w:rsid w:val="15082957"/>
    <w:rsid w:val="16707CD3"/>
    <w:rsid w:val="18AE17EF"/>
    <w:rsid w:val="1A7A0520"/>
    <w:rsid w:val="1ABA4DEF"/>
    <w:rsid w:val="1B835938"/>
    <w:rsid w:val="1DFB3AE1"/>
    <w:rsid w:val="1E6D4C63"/>
    <w:rsid w:val="20153AFA"/>
    <w:rsid w:val="216F0597"/>
    <w:rsid w:val="21F64230"/>
    <w:rsid w:val="22E764A5"/>
    <w:rsid w:val="2326123B"/>
    <w:rsid w:val="24B27994"/>
    <w:rsid w:val="25B15475"/>
    <w:rsid w:val="260731B5"/>
    <w:rsid w:val="26231FB0"/>
    <w:rsid w:val="26A22F62"/>
    <w:rsid w:val="26F65CB1"/>
    <w:rsid w:val="27FE3486"/>
    <w:rsid w:val="284B0656"/>
    <w:rsid w:val="291F7CC6"/>
    <w:rsid w:val="29B84693"/>
    <w:rsid w:val="2A5522F8"/>
    <w:rsid w:val="2A8B0194"/>
    <w:rsid w:val="2CFB35C3"/>
    <w:rsid w:val="2CFC6D3C"/>
    <w:rsid w:val="2DB53015"/>
    <w:rsid w:val="2DFF7B45"/>
    <w:rsid w:val="2F3C791A"/>
    <w:rsid w:val="2FBF62EE"/>
    <w:rsid w:val="302922CB"/>
    <w:rsid w:val="30B92C04"/>
    <w:rsid w:val="30C6529A"/>
    <w:rsid w:val="313201E2"/>
    <w:rsid w:val="31C54E4D"/>
    <w:rsid w:val="32770709"/>
    <w:rsid w:val="32B91A7A"/>
    <w:rsid w:val="335B4D4D"/>
    <w:rsid w:val="336C24C7"/>
    <w:rsid w:val="33FF1CD3"/>
    <w:rsid w:val="354D655B"/>
    <w:rsid w:val="35CA3C1C"/>
    <w:rsid w:val="3681277C"/>
    <w:rsid w:val="36B74EFE"/>
    <w:rsid w:val="39592529"/>
    <w:rsid w:val="39763CEA"/>
    <w:rsid w:val="3B1672AC"/>
    <w:rsid w:val="3BE8E8E6"/>
    <w:rsid w:val="3D7C2E11"/>
    <w:rsid w:val="3DA0461E"/>
    <w:rsid w:val="3F7B14FB"/>
    <w:rsid w:val="3F8E6DF0"/>
    <w:rsid w:val="41BA2B0E"/>
    <w:rsid w:val="44C27A7E"/>
    <w:rsid w:val="44F52D73"/>
    <w:rsid w:val="453B0BF6"/>
    <w:rsid w:val="45E512A3"/>
    <w:rsid w:val="46486C08"/>
    <w:rsid w:val="46681E6B"/>
    <w:rsid w:val="4685487C"/>
    <w:rsid w:val="46FF5273"/>
    <w:rsid w:val="48355CF0"/>
    <w:rsid w:val="496619EF"/>
    <w:rsid w:val="49C32DDE"/>
    <w:rsid w:val="4A421E5C"/>
    <w:rsid w:val="4AF2390B"/>
    <w:rsid w:val="4B031839"/>
    <w:rsid w:val="4B161295"/>
    <w:rsid w:val="4B4076A1"/>
    <w:rsid w:val="4BB6401A"/>
    <w:rsid w:val="4BEB6A76"/>
    <w:rsid w:val="4D681FDB"/>
    <w:rsid w:val="4D7B7EAC"/>
    <w:rsid w:val="4E4A109A"/>
    <w:rsid w:val="4FB275BA"/>
    <w:rsid w:val="50122A99"/>
    <w:rsid w:val="50477919"/>
    <w:rsid w:val="536D660D"/>
    <w:rsid w:val="53CE6B61"/>
    <w:rsid w:val="53FC0859"/>
    <w:rsid w:val="545967AE"/>
    <w:rsid w:val="54A509DF"/>
    <w:rsid w:val="56D8370E"/>
    <w:rsid w:val="57AD463B"/>
    <w:rsid w:val="57C30A48"/>
    <w:rsid w:val="585D74AB"/>
    <w:rsid w:val="5936098A"/>
    <w:rsid w:val="59D51C94"/>
    <w:rsid w:val="5A937AF0"/>
    <w:rsid w:val="5ADA6BDB"/>
    <w:rsid w:val="5BC915E1"/>
    <w:rsid w:val="5CE71E52"/>
    <w:rsid w:val="5E50679E"/>
    <w:rsid w:val="5EB22A03"/>
    <w:rsid w:val="5F3E47E7"/>
    <w:rsid w:val="5F53787C"/>
    <w:rsid w:val="60A25863"/>
    <w:rsid w:val="60CD45AF"/>
    <w:rsid w:val="61485D13"/>
    <w:rsid w:val="61AD34B9"/>
    <w:rsid w:val="62657A21"/>
    <w:rsid w:val="645203A2"/>
    <w:rsid w:val="66871E11"/>
    <w:rsid w:val="66CD0542"/>
    <w:rsid w:val="673F5779"/>
    <w:rsid w:val="686A4BF2"/>
    <w:rsid w:val="688C5736"/>
    <w:rsid w:val="68EB01E8"/>
    <w:rsid w:val="6976795A"/>
    <w:rsid w:val="69906C89"/>
    <w:rsid w:val="699F44F4"/>
    <w:rsid w:val="69B80F1A"/>
    <w:rsid w:val="6A3322FD"/>
    <w:rsid w:val="6A9B53C3"/>
    <w:rsid w:val="6ACD5DDC"/>
    <w:rsid w:val="6AEE117F"/>
    <w:rsid w:val="6AF00B5C"/>
    <w:rsid w:val="6CA301EA"/>
    <w:rsid w:val="6DA33AD9"/>
    <w:rsid w:val="6DDF1EC8"/>
    <w:rsid w:val="6DE5489F"/>
    <w:rsid w:val="6E813F50"/>
    <w:rsid w:val="6F712F86"/>
    <w:rsid w:val="6FB3160C"/>
    <w:rsid w:val="707F60CB"/>
    <w:rsid w:val="71CD0B60"/>
    <w:rsid w:val="73536473"/>
    <w:rsid w:val="73797A9B"/>
    <w:rsid w:val="739D04FC"/>
    <w:rsid w:val="73B31A67"/>
    <w:rsid w:val="745B665E"/>
    <w:rsid w:val="74843EF7"/>
    <w:rsid w:val="75F51EFB"/>
    <w:rsid w:val="76344D56"/>
    <w:rsid w:val="766D11FF"/>
    <w:rsid w:val="76E4179F"/>
    <w:rsid w:val="77864746"/>
    <w:rsid w:val="77BFCAFB"/>
    <w:rsid w:val="77FD7689"/>
    <w:rsid w:val="79953377"/>
    <w:rsid w:val="79D3152E"/>
    <w:rsid w:val="7A005EB7"/>
    <w:rsid w:val="7A1947DF"/>
    <w:rsid w:val="7C2F2D4C"/>
    <w:rsid w:val="7C7BB703"/>
    <w:rsid w:val="7DC303D4"/>
    <w:rsid w:val="7DDF686B"/>
    <w:rsid w:val="7FB55FB3"/>
    <w:rsid w:val="7FFB1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50A252"/>
  <w15:docId w15:val="{1DE22485-6EB3-47FB-A649-901BD756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微软雅黑"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character" w:styleId="aa">
    <w:name w:val="Emphasis"/>
    <w:basedOn w:val="a0"/>
    <w:uiPriority w:val="20"/>
    <w:qFormat/>
    <w:rPr>
      <w:i/>
    </w:rPr>
  </w:style>
  <w:style w:type="character" w:styleId="ab">
    <w:name w:val="Hyperlink"/>
    <w:basedOn w:val="a0"/>
    <w:uiPriority w:val="99"/>
    <w:unhideWhenUsed/>
    <w:rPr>
      <w:color w:val="0563C1" w:themeColor="hyperlink"/>
      <w:u w:val="single"/>
    </w:rPr>
  </w:style>
  <w:style w:type="character" w:styleId="ac">
    <w:name w:val="annotation reference"/>
    <w:basedOn w:val="a0"/>
    <w:uiPriority w:val="99"/>
    <w:unhideWhenUsed/>
    <w:qFormat/>
    <w:rPr>
      <w:sz w:val="21"/>
      <w:szCs w:val="21"/>
    </w:rPr>
  </w:style>
  <w:style w:type="character" w:customStyle="1" w:styleId="a5">
    <w:name w:val="批注框文本 字符"/>
    <w:basedOn w:val="a0"/>
    <w:link w:val="a4"/>
    <w:uiPriority w:val="99"/>
    <w:semiHidden/>
    <w:qFormat/>
    <w:rPr>
      <w:rFonts w:ascii="Calibri" w:eastAsia="微软雅黑" w:hAnsi="Calibri" w:cs="Times New Roman"/>
      <w:kern w:val="2"/>
      <w:sz w:val="18"/>
      <w:szCs w:val="18"/>
    </w:rPr>
  </w:style>
  <w:style w:type="character" w:customStyle="1" w:styleId="a9">
    <w:name w:val="页眉 字符"/>
    <w:basedOn w:val="a0"/>
    <w:link w:val="a8"/>
    <w:uiPriority w:val="99"/>
    <w:qFormat/>
    <w:rPr>
      <w:rFonts w:ascii="Calibri" w:eastAsia="微软雅黑" w:hAnsi="Calibri" w:cs="Times New Roman"/>
      <w:kern w:val="2"/>
      <w:sz w:val="18"/>
      <w:szCs w:val="18"/>
    </w:rPr>
  </w:style>
  <w:style w:type="character" w:customStyle="1" w:styleId="a7">
    <w:name w:val="页脚 字符"/>
    <w:basedOn w:val="a0"/>
    <w:link w:val="a6"/>
    <w:uiPriority w:val="99"/>
    <w:qFormat/>
    <w:rPr>
      <w:rFonts w:ascii="Calibri" w:eastAsia="微软雅黑" w:hAnsi="Calibri" w:cs="Times New Roman"/>
      <w:kern w:val="2"/>
      <w:sz w:val="18"/>
      <w:szCs w:val="18"/>
    </w:rPr>
  </w:style>
  <w:style w:type="paragraph" w:customStyle="1" w:styleId="WPSOffice1">
    <w:name w:val="WPSOffice手动目录 1"/>
    <w:qFormat/>
  </w:style>
  <w:style w:type="paragraph" w:styleId="ad">
    <w:name w:val="List Paragraph"/>
    <w:basedOn w:val="a"/>
    <w:uiPriority w:val="99"/>
    <w:pPr>
      <w:ind w:firstLineChars="200" w:firstLine="420"/>
    </w:pPr>
  </w:style>
  <w:style w:type="paragraph" w:styleId="ae">
    <w:name w:val="Revision"/>
    <w:hidden/>
    <w:uiPriority w:val="99"/>
    <w:semiHidden/>
    <w:rsid w:val="00092A4D"/>
    <w:rPr>
      <w:rFonts w:ascii="Calibri" w:eastAsia="微软雅黑"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653</Words>
  <Characters>3724</Characters>
  <Application>Microsoft Office Word</Application>
  <DocSecurity>0</DocSecurity>
  <Lines>31</Lines>
  <Paragraphs>8</Paragraphs>
  <ScaleCrop>false</ScaleCrop>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wugaojie</dc:creator>
  <cp:lastModifiedBy>李 柯南</cp:lastModifiedBy>
  <cp:revision>303</cp:revision>
  <dcterms:created xsi:type="dcterms:W3CDTF">2022-10-31T08:05:00Z</dcterms:created>
  <dcterms:modified xsi:type="dcterms:W3CDTF">2024-12-09T10:55:00Z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F43170DA832141E2B9A71615CE2D2C15</vt:lpwstr>
  </property>
</Properties>
</file>